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0A75" w14:textId="256C6C4A" w:rsidR="003A4D24" w:rsidRDefault="003A4D24" w:rsidP="00702508">
      <w:pPr>
        <w:pStyle w:val="AS-P13-introtext"/>
        <w:spacing w:after="0"/>
        <w:ind w:right="0"/>
        <w:rPr>
          <w:rStyle w:val="01-Bold"/>
        </w:rPr>
      </w:pPr>
      <w:r w:rsidRPr="00434FEE">
        <w:rPr>
          <w:rStyle w:val="01-Bold"/>
        </w:rPr>
        <w:t xml:space="preserve">Independent auditor’s report to the </w:t>
      </w:r>
      <w:r w:rsidR="006C2FE9">
        <w:rPr>
          <w:rStyle w:val="01-Bold"/>
        </w:rPr>
        <w:t>T</w:t>
      </w:r>
      <w:r w:rsidRPr="00C83F36">
        <w:rPr>
          <w:rStyle w:val="01-Bold"/>
        </w:rPr>
        <w:t xml:space="preserve">rustee of </w:t>
      </w:r>
      <w:r w:rsidR="006C2FE9">
        <w:rPr>
          <w:rStyle w:val="01-Bold"/>
        </w:rPr>
        <w:t>City of Edinburgh Council</w:t>
      </w:r>
      <w:r w:rsidR="00B12137">
        <w:rPr>
          <w:rStyle w:val="01-Bold"/>
        </w:rPr>
        <w:t xml:space="preserve"> </w:t>
      </w:r>
      <w:r w:rsidR="00B12137" w:rsidRPr="00B12137">
        <w:rPr>
          <w:rStyle w:val="01-Bold"/>
        </w:rPr>
        <w:t>Charitable Funds</w:t>
      </w:r>
      <w:r w:rsidR="00B12137">
        <w:rPr>
          <w:rStyle w:val="01-Bold"/>
        </w:rPr>
        <w:t xml:space="preserve"> </w:t>
      </w:r>
      <w:r>
        <w:rPr>
          <w:rStyle w:val="01-Bold"/>
        </w:rPr>
        <w:t>and the Accounts Commission</w:t>
      </w:r>
    </w:p>
    <w:p w14:paraId="6A04D369" w14:textId="77777777" w:rsidR="00E36B2D" w:rsidRPr="00836606" w:rsidRDefault="00E36B2D" w:rsidP="00E44B56">
      <w:pPr>
        <w:pStyle w:val="AS-P13-introtext"/>
        <w:spacing w:before="40" w:after="0" w:line="320" w:lineRule="atLeast"/>
        <w:ind w:right="0"/>
        <w:rPr>
          <w:rStyle w:val="01-Bold"/>
          <w:b w:val="0"/>
          <w:sz w:val="24"/>
        </w:rPr>
      </w:pPr>
    </w:p>
    <w:p w14:paraId="01E0F609" w14:textId="77777777" w:rsidR="003A4D24" w:rsidRPr="005001C8" w:rsidRDefault="003A4D24" w:rsidP="00A83438">
      <w:pPr>
        <w:pStyle w:val="AS-P03-Subhead1"/>
        <w:spacing w:before="160" w:after="120" w:line="320" w:lineRule="atLeast"/>
        <w:ind w:right="0"/>
      </w:pPr>
      <w:r w:rsidRPr="00F93538">
        <w:t>Report</w:t>
      </w:r>
      <w:r>
        <w:t>ing</w:t>
      </w:r>
      <w:r w:rsidRPr="00F93538">
        <w:t xml:space="preserve"> on the audit of the financial statements</w:t>
      </w:r>
    </w:p>
    <w:p w14:paraId="1EA3DFE1" w14:textId="540B1518" w:rsidR="003804A4" w:rsidRPr="003804A4" w:rsidRDefault="003A4D24" w:rsidP="003804A4">
      <w:pPr>
        <w:pStyle w:val="Heading3"/>
        <w:rPr>
          <w:bCs/>
        </w:rPr>
      </w:pPr>
      <w:r w:rsidRPr="003E31F6">
        <w:rPr>
          <w:bCs/>
        </w:rPr>
        <w:t>Opinion on financial statements</w:t>
      </w:r>
    </w:p>
    <w:p w14:paraId="1ED4ECDB" w14:textId="7C68A01C" w:rsidR="003A4D24" w:rsidRDefault="006C2FE9" w:rsidP="00F53F28">
      <w:pPr>
        <w:spacing w:before="160" w:after="0" w:line="320" w:lineRule="atLeast"/>
        <w:rPr>
          <w:rFonts w:ascii="Arial" w:hAnsi="Arial" w:cs="Arial"/>
          <w:sz w:val="24"/>
          <w:szCs w:val="24"/>
        </w:rPr>
      </w:pPr>
      <w:r w:rsidRPr="00845B05">
        <w:rPr>
          <w:rFonts w:ascii="Arial" w:hAnsi="Arial" w:cs="Arial"/>
          <w:sz w:val="24"/>
          <w:szCs w:val="24"/>
        </w:rPr>
        <w:t>I</w:t>
      </w:r>
      <w:r w:rsidR="003A4D24" w:rsidRPr="00845B05">
        <w:rPr>
          <w:rFonts w:ascii="Arial" w:hAnsi="Arial" w:cs="Arial"/>
          <w:sz w:val="24"/>
          <w:szCs w:val="24"/>
        </w:rPr>
        <w:t xml:space="preserve"> certify that </w:t>
      </w:r>
      <w:r w:rsidRPr="00845B05">
        <w:rPr>
          <w:rFonts w:ascii="Arial" w:hAnsi="Arial" w:cs="Arial"/>
          <w:sz w:val="24"/>
          <w:szCs w:val="24"/>
        </w:rPr>
        <w:t>I</w:t>
      </w:r>
      <w:r w:rsidR="003A4D24" w:rsidRPr="00845B05">
        <w:rPr>
          <w:rFonts w:ascii="Arial" w:hAnsi="Arial" w:cs="Arial"/>
          <w:sz w:val="24"/>
          <w:szCs w:val="24"/>
        </w:rPr>
        <w:t xml:space="preserve"> have audited the financial statements in the statement of accounts of </w:t>
      </w:r>
      <w:r w:rsidR="000C50D5" w:rsidRPr="000C50D5">
        <w:rPr>
          <w:rFonts w:ascii="Arial" w:hAnsi="Arial" w:cs="Arial"/>
          <w:sz w:val="24"/>
          <w:szCs w:val="24"/>
        </w:rPr>
        <w:t>The City of Edinburgh Council Charitable Funds</w:t>
      </w:r>
      <w:r w:rsidR="003A4D24" w:rsidRPr="00845B05">
        <w:rPr>
          <w:rFonts w:ascii="Arial" w:hAnsi="Arial" w:cs="Arial"/>
          <w:sz w:val="24"/>
          <w:szCs w:val="24"/>
        </w:rPr>
        <w:t xml:space="preserve"> for the year ended 31 March 2023 under Part VII of the Local Government (Scotland) Act 1973 and section 44(1)(c) of the </w:t>
      </w:r>
      <w:r w:rsidR="003A4D24" w:rsidRPr="00845B05">
        <w:rPr>
          <w:rFonts w:ascii="Arial" w:eastAsia="Times New Roman" w:hAnsi="Arial" w:cs="Arial"/>
          <w:kern w:val="0"/>
          <w:sz w:val="24"/>
          <w:szCs w:val="24"/>
          <w14:ligatures w14:val="none"/>
        </w:rPr>
        <w:t>Charities</w:t>
      </w:r>
      <w:r w:rsidR="003A4D24" w:rsidRPr="00845B05">
        <w:rPr>
          <w:rFonts w:ascii="Arial" w:hAnsi="Arial" w:cs="Arial"/>
          <w:sz w:val="24"/>
          <w:szCs w:val="24"/>
        </w:rPr>
        <w:t xml:space="preserve"> and Trustee Investment (Scotland) Act 2005. The financial statements comprise the Statement of Financial Activities, the Balance Sheet</w:t>
      </w:r>
      <w:r w:rsidR="00D96C1E">
        <w:rPr>
          <w:rFonts w:ascii="Arial" w:hAnsi="Arial" w:cs="Arial"/>
          <w:sz w:val="24"/>
          <w:szCs w:val="24"/>
        </w:rPr>
        <w:t xml:space="preserve">, the Cash Flow </w:t>
      </w:r>
      <w:r w:rsidR="00A7161E">
        <w:rPr>
          <w:rFonts w:ascii="Arial" w:hAnsi="Arial" w:cs="Arial"/>
          <w:sz w:val="24"/>
          <w:szCs w:val="24"/>
        </w:rPr>
        <w:t>Statement,</w:t>
      </w:r>
      <w:r w:rsidR="003A4D24" w:rsidRPr="00845B05">
        <w:rPr>
          <w:rFonts w:ascii="Arial" w:hAnsi="Arial" w:cs="Arial"/>
          <w:sz w:val="24"/>
          <w:szCs w:val="24"/>
        </w:rPr>
        <w:t xml:space="preserve"> and notes to the financial statements, including significant accounting policies. The financial reporting framework that has been applied in their preparation is applicable law and the United Kingdom Accounting Standards, including Financial Reporting Standard 102 The Financial Reporting Standard applicable in the UK and Republic of Ireland (United Kingdom Generally Accepted Accounting Practice).</w:t>
      </w:r>
    </w:p>
    <w:p w14:paraId="698F5197" w14:textId="1896E6E7" w:rsidR="003A4D24" w:rsidRPr="00F51A52" w:rsidRDefault="003A4D24" w:rsidP="00BD1ADA">
      <w:pPr>
        <w:pStyle w:val="BodyText"/>
      </w:pPr>
      <w:r w:rsidRPr="00F51A52">
        <w:t xml:space="preserve">In </w:t>
      </w:r>
      <w:r w:rsidR="00711449">
        <w:t>my</w:t>
      </w:r>
      <w:r w:rsidRPr="00F51A52">
        <w:t xml:space="preserve"> opinion the accompanying financial statements:</w:t>
      </w:r>
    </w:p>
    <w:p w14:paraId="3A3A0B5C" w14:textId="26A69159" w:rsidR="003A4D24" w:rsidRPr="00B55796" w:rsidRDefault="003A4D24" w:rsidP="00D412B1">
      <w:pPr>
        <w:pStyle w:val="AS-P08-Bullet1"/>
        <w:spacing w:before="160" w:after="0" w:line="320" w:lineRule="atLeast"/>
        <w:ind w:left="720" w:right="0" w:hanging="482"/>
        <w:rPr>
          <w:color w:val="auto"/>
        </w:rPr>
      </w:pPr>
      <w:r w:rsidRPr="00B55796">
        <w:rPr>
          <w:color w:val="auto"/>
        </w:rPr>
        <w:t>give a true and fair view of the state of affairs of the charity</w:t>
      </w:r>
      <w:r w:rsidR="005D4459">
        <w:rPr>
          <w:color w:val="auto"/>
        </w:rPr>
        <w:t xml:space="preserve"> </w:t>
      </w:r>
      <w:r w:rsidRPr="00B55796">
        <w:rPr>
          <w:color w:val="auto"/>
        </w:rPr>
        <w:t xml:space="preserve">as </w:t>
      </w:r>
      <w:proofErr w:type="gramStart"/>
      <w:r w:rsidRPr="00B55796">
        <w:rPr>
          <w:color w:val="auto"/>
        </w:rPr>
        <w:t>at</w:t>
      </w:r>
      <w:proofErr w:type="gramEnd"/>
      <w:r w:rsidRPr="00B55796">
        <w:rPr>
          <w:color w:val="auto"/>
        </w:rPr>
        <w:t xml:space="preserve"> 31 March 2023 and of its incoming resources and application of resources for the year then ended;</w:t>
      </w:r>
    </w:p>
    <w:p w14:paraId="5FD2ABC6" w14:textId="77777777" w:rsidR="003A4D24" w:rsidRPr="00B55796" w:rsidRDefault="003A4D24" w:rsidP="005C6B79">
      <w:pPr>
        <w:pStyle w:val="AS-P08-Bullet1"/>
        <w:spacing w:before="160" w:after="0" w:line="320" w:lineRule="atLeast"/>
        <w:ind w:left="720" w:right="0" w:hanging="482"/>
        <w:rPr>
          <w:color w:val="auto"/>
        </w:rPr>
      </w:pPr>
      <w:r w:rsidRPr="00B55796">
        <w:rPr>
          <w:color w:val="auto"/>
        </w:rPr>
        <w:t>have been properly prepared in accordance with United Kingdom Generally Accepted Accounting Practice; and</w:t>
      </w:r>
    </w:p>
    <w:p w14:paraId="3014C597" w14:textId="77777777" w:rsidR="003A4D24" w:rsidRPr="00B55796" w:rsidRDefault="003A4D24" w:rsidP="005C6B79">
      <w:pPr>
        <w:pStyle w:val="AS-P08-Bullet1"/>
        <w:spacing w:before="160" w:after="0" w:line="320" w:lineRule="atLeast"/>
        <w:ind w:left="720" w:right="0" w:hanging="482"/>
        <w:rPr>
          <w:color w:val="auto"/>
        </w:rPr>
      </w:pPr>
      <w:r w:rsidRPr="00B55796">
        <w:rPr>
          <w:color w:val="auto"/>
        </w:rPr>
        <w:t>have been prepared in accordance with the requirements of the Charities and Trustee Investment (Scotland) Act 2005, and regulation 8 of The Charities Accounts (Scotland) Regulations 2006.</w:t>
      </w:r>
    </w:p>
    <w:p w14:paraId="27ECF298" w14:textId="77777777" w:rsidR="003A4D24" w:rsidRPr="00782B6C" w:rsidRDefault="003A4D24" w:rsidP="001B50BF">
      <w:pPr>
        <w:pStyle w:val="AS-P04-Subhead2"/>
        <w:spacing w:before="160" w:after="0" w:line="320" w:lineRule="atLeast"/>
        <w:ind w:right="0"/>
        <w:rPr>
          <w:rStyle w:val="01-Bold"/>
          <w:b/>
          <w:bCs/>
          <w:color w:val="auto"/>
        </w:rPr>
      </w:pPr>
      <w:r w:rsidRPr="00782B6C">
        <w:rPr>
          <w:rStyle w:val="01-Bold"/>
          <w:b/>
          <w:bCs/>
          <w:color w:val="auto"/>
        </w:rPr>
        <w:t>Basis for opinion</w:t>
      </w:r>
    </w:p>
    <w:p w14:paraId="482388A9" w14:textId="7E27077E" w:rsidR="003A4D24" w:rsidRPr="00782B6C" w:rsidRDefault="006C2FE9" w:rsidP="00782B6C">
      <w:pPr>
        <w:pStyle w:val="AS-P06-Bodytext"/>
        <w:spacing w:before="160" w:after="0" w:line="320" w:lineRule="atLeast"/>
        <w:ind w:right="0"/>
        <w:rPr>
          <w:color w:val="auto"/>
        </w:rPr>
      </w:pPr>
      <w:r w:rsidRPr="00782B6C">
        <w:rPr>
          <w:color w:val="auto"/>
        </w:rPr>
        <w:t>I</w:t>
      </w:r>
      <w:r w:rsidR="003A4D24" w:rsidRPr="00782B6C">
        <w:rPr>
          <w:color w:val="auto"/>
        </w:rPr>
        <w:t xml:space="preserve"> conducted </w:t>
      </w:r>
      <w:r w:rsidR="0052679E">
        <w:rPr>
          <w:color w:val="auto"/>
        </w:rPr>
        <w:t>my</w:t>
      </w:r>
      <w:r w:rsidR="003A4D24" w:rsidRPr="00782B6C">
        <w:rPr>
          <w:color w:val="auto"/>
        </w:rPr>
        <w:t xml:space="preserve"> audit in accordance with applicable law and International Standards on Auditing (UK) (ISAs (UK)), as required by the </w:t>
      </w:r>
      <w:hyperlink r:id="rId11" w:history="1">
        <w:r w:rsidR="003A4D24" w:rsidRPr="00782B6C">
          <w:rPr>
            <w:rStyle w:val="Hyperlink"/>
            <w:color w:val="auto"/>
          </w:rPr>
          <w:t>Code of Audit Practice</w:t>
        </w:r>
      </w:hyperlink>
      <w:r w:rsidR="003A4D24" w:rsidRPr="00782B6C">
        <w:rPr>
          <w:color w:val="auto"/>
        </w:rPr>
        <w:t xml:space="preserve"> approved by the Accounts Commission for Scotland. My</w:t>
      </w:r>
      <w:r w:rsidR="0052679E">
        <w:rPr>
          <w:color w:val="auto"/>
        </w:rPr>
        <w:t xml:space="preserve"> </w:t>
      </w:r>
      <w:r w:rsidR="003A4D24" w:rsidRPr="00782B6C">
        <w:rPr>
          <w:color w:val="auto"/>
        </w:rPr>
        <w:t xml:space="preserve">responsibilities under those standards are further described in the auditor’s responsibilities for the audit of the financial statements section of </w:t>
      </w:r>
      <w:r w:rsidR="0052679E">
        <w:rPr>
          <w:color w:val="auto"/>
        </w:rPr>
        <w:t>my</w:t>
      </w:r>
      <w:r w:rsidR="003A4D24" w:rsidRPr="00782B6C">
        <w:rPr>
          <w:color w:val="auto"/>
        </w:rPr>
        <w:t xml:space="preserve"> report. I am independent of the charity in accordance with the ethical requirements that are relevant to </w:t>
      </w:r>
      <w:r w:rsidR="0052679E">
        <w:rPr>
          <w:color w:val="auto"/>
        </w:rPr>
        <w:t>my</w:t>
      </w:r>
      <w:r w:rsidR="003A4D24" w:rsidRPr="00782B6C">
        <w:rPr>
          <w:color w:val="auto"/>
        </w:rPr>
        <w:t xml:space="preserve"> audit of the financial statements in the UK including the Financial Reporting Council’s Ethical Standard, and </w:t>
      </w:r>
      <w:r w:rsidRPr="00782B6C">
        <w:rPr>
          <w:color w:val="auto"/>
        </w:rPr>
        <w:t>I</w:t>
      </w:r>
      <w:r w:rsidR="003A4D24" w:rsidRPr="00782B6C">
        <w:rPr>
          <w:color w:val="auto"/>
        </w:rPr>
        <w:t xml:space="preserve"> have fulfilled </w:t>
      </w:r>
      <w:r w:rsidR="0052679E">
        <w:rPr>
          <w:color w:val="auto"/>
        </w:rPr>
        <w:t>my</w:t>
      </w:r>
      <w:r w:rsidR="003A4D24" w:rsidRPr="00782B6C">
        <w:rPr>
          <w:color w:val="auto"/>
        </w:rPr>
        <w:t xml:space="preserve"> other ethical responsibilities in accordance with these requirements. </w:t>
      </w:r>
      <w:r w:rsidRPr="00782B6C">
        <w:rPr>
          <w:color w:val="auto"/>
        </w:rPr>
        <w:t>I</w:t>
      </w:r>
      <w:r w:rsidR="003A4D24" w:rsidRPr="00782B6C">
        <w:rPr>
          <w:color w:val="auto"/>
        </w:rPr>
        <w:t xml:space="preserve"> believe that the audit evidence </w:t>
      </w:r>
      <w:r w:rsidRPr="00782B6C">
        <w:rPr>
          <w:color w:val="auto"/>
        </w:rPr>
        <w:t>I</w:t>
      </w:r>
      <w:r w:rsidR="003A4D24" w:rsidRPr="00782B6C">
        <w:rPr>
          <w:color w:val="auto"/>
        </w:rPr>
        <w:t xml:space="preserve"> have obtained is sufficient and appropriate to provide a basis for </w:t>
      </w:r>
      <w:r w:rsidR="0052679E">
        <w:rPr>
          <w:color w:val="auto"/>
        </w:rPr>
        <w:t>my</w:t>
      </w:r>
      <w:r w:rsidR="003A4D24" w:rsidRPr="00782B6C">
        <w:rPr>
          <w:color w:val="auto"/>
        </w:rPr>
        <w:t xml:space="preserve"> opinion.</w:t>
      </w:r>
    </w:p>
    <w:p w14:paraId="163E9443" w14:textId="5A5777B6" w:rsidR="003A4D24" w:rsidRPr="00F24C99" w:rsidRDefault="009A7958" w:rsidP="006F6694">
      <w:pPr>
        <w:pStyle w:val="AS-P04-Subhead2"/>
        <w:spacing w:before="160" w:after="0" w:line="320" w:lineRule="atLeast"/>
        <w:ind w:right="0"/>
        <w:rPr>
          <w:rStyle w:val="01-Bold"/>
          <w:b/>
          <w:bCs/>
          <w:color w:val="auto"/>
        </w:rPr>
      </w:pPr>
      <w:r w:rsidRPr="00F24C99">
        <w:rPr>
          <w:rStyle w:val="01-Bold"/>
          <w:b/>
          <w:bCs/>
          <w:color w:val="auto"/>
        </w:rPr>
        <w:t>Emphasis of matter – basis of preparation</w:t>
      </w:r>
    </w:p>
    <w:p w14:paraId="6B55A467" w14:textId="63825B2C" w:rsidR="003A4D24" w:rsidRPr="00F24C99" w:rsidRDefault="006C2FE9" w:rsidP="00AB5D8A">
      <w:pPr>
        <w:pStyle w:val="AS-P06-Bodytext"/>
        <w:spacing w:before="180" w:after="0" w:line="320" w:lineRule="atLeast"/>
        <w:ind w:right="0"/>
        <w:rPr>
          <w:color w:val="auto"/>
        </w:rPr>
      </w:pPr>
      <w:r w:rsidRPr="00F24C99">
        <w:rPr>
          <w:color w:val="auto"/>
        </w:rPr>
        <w:t>I</w:t>
      </w:r>
      <w:r w:rsidR="003A4D24" w:rsidRPr="00F24C99">
        <w:rPr>
          <w:color w:val="auto"/>
        </w:rPr>
        <w:t xml:space="preserve"> </w:t>
      </w:r>
      <w:r w:rsidR="003D2C56" w:rsidRPr="00F24C99">
        <w:rPr>
          <w:color w:val="auto"/>
        </w:rPr>
        <w:t xml:space="preserve">draw attention to note 1 in the financial statements, which describes the basis of preparation. The Trustee has prepared the financial statements using a break-up basis of accounting as </w:t>
      </w:r>
      <w:r w:rsidR="00751014" w:rsidRPr="00F24C99">
        <w:rPr>
          <w:color w:val="auto"/>
        </w:rPr>
        <w:t>it</w:t>
      </w:r>
      <w:r w:rsidR="003D2C56" w:rsidRPr="00F24C99">
        <w:rPr>
          <w:color w:val="auto"/>
        </w:rPr>
        <w:t xml:space="preserve"> consider</w:t>
      </w:r>
      <w:r w:rsidR="00751014" w:rsidRPr="00F24C99">
        <w:rPr>
          <w:color w:val="auto"/>
        </w:rPr>
        <w:t>s</w:t>
      </w:r>
      <w:r w:rsidR="003D2C56" w:rsidRPr="00F24C99">
        <w:rPr>
          <w:color w:val="auto"/>
        </w:rPr>
        <w:t xml:space="preserve"> that it is not a going concern. Our opinion is not modified in respect of this matter.</w:t>
      </w:r>
    </w:p>
    <w:p w14:paraId="4F90F323" w14:textId="135A6F48" w:rsidR="003A4D24" w:rsidRPr="00FE2AE9" w:rsidRDefault="003A4D24" w:rsidP="00AB5D8A">
      <w:pPr>
        <w:pStyle w:val="AS-P04-Subhead2"/>
        <w:spacing w:before="180" w:after="0" w:line="320" w:lineRule="atLeast"/>
        <w:ind w:right="0"/>
        <w:rPr>
          <w:rStyle w:val="01-Bold"/>
          <w:b/>
          <w:bCs/>
          <w:color w:val="auto"/>
        </w:rPr>
      </w:pPr>
      <w:r w:rsidRPr="00FE2AE9">
        <w:rPr>
          <w:rStyle w:val="01-Bold"/>
          <w:b/>
          <w:bCs/>
          <w:color w:val="auto"/>
        </w:rPr>
        <w:lastRenderedPageBreak/>
        <w:t xml:space="preserve">Responsibilities of the </w:t>
      </w:r>
      <w:r w:rsidR="007B19C1">
        <w:rPr>
          <w:rStyle w:val="01-Bold"/>
          <w:b/>
          <w:bCs/>
          <w:color w:val="auto"/>
        </w:rPr>
        <w:t>T</w:t>
      </w:r>
      <w:r w:rsidRPr="00FE2AE9">
        <w:rPr>
          <w:rStyle w:val="01-Bold"/>
          <w:b/>
          <w:bCs/>
          <w:color w:val="auto"/>
        </w:rPr>
        <w:t>rustee for the financial statements</w:t>
      </w:r>
    </w:p>
    <w:p w14:paraId="06CC58F7" w14:textId="3351F9A3" w:rsidR="003A4D24" w:rsidRPr="00AB5D8A" w:rsidRDefault="003A4D24" w:rsidP="00AB5D8A">
      <w:pPr>
        <w:pStyle w:val="AS-P06-Bodytext"/>
        <w:spacing w:before="180" w:after="0" w:line="320" w:lineRule="atLeast"/>
        <w:ind w:right="0"/>
        <w:rPr>
          <w:rFonts w:eastAsiaTheme="minorHAnsi"/>
          <w:color w:val="auto"/>
        </w:rPr>
      </w:pPr>
      <w:r w:rsidRPr="00AB5D8A">
        <w:rPr>
          <w:rFonts w:eastAsiaTheme="minorHAnsi"/>
          <w:color w:val="auto"/>
        </w:rPr>
        <w:t xml:space="preserve">As explained more fully in the Statement of Responsibilities, the </w:t>
      </w:r>
      <w:r w:rsidRPr="00AB5D8A">
        <w:rPr>
          <w:color w:val="auto"/>
        </w:rPr>
        <w:t xml:space="preserve">trustee </w:t>
      </w:r>
      <w:r w:rsidR="0052679E">
        <w:rPr>
          <w:color w:val="auto"/>
        </w:rPr>
        <w:t>is</w:t>
      </w:r>
      <w:r w:rsidRPr="00AB5D8A">
        <w:rPr>
          <w:rFonts w:eastAsiaTheme="minorHAnsi"/>
          <w:color w:val="auto"/>
        </w:rPr>
        <w:t xml:space="preserve"> responsible for the preparation of financial statements that give a true and fair view in accordance with the financial reporting framework, and for such internal control as the </w:t>
      </w:r>
      <w:r w:rsidR="0052679E">
        <w:rPr>
          <w:color w:val="auto"/>
        </w:rPr>
        <w:t>trustee</w:t>
      </w:r>
      <w:r w:rsidRPr="00AB5D8A">
        <w:rPr>
          <w:color w:val="auto"/>
        </w:rPr>
        <w:t xml:space="preserve"> </w:t>
      </w:r>
      <w:r w:rsidRPr="00AB5D8A">
        <w:rPr>
          <w:rFonts w:eastAsiaTheme="minorHAnsi"/>
          <w:color w:val="auto"/>
        </w:rPr>
        <w:t>determines is necessary to enable the preparation of financial statements that are free from material misstatement, whether due to fraud or error.</w:t>
      </w:r>
    </w:p>
    <w:p w14:paraId="687DA7A3" w14:textId="45BAD51A" w:rsidR="003A4D24" w:rsidRPr="00AB5D8A" w:rsidRDefault="003A4D24" w:rsidP="00AB5D8A">
      <w:pPr>
        <w:pStyle w:val="AS-P06-Bodytext"/>
        <w:spacing w:before="180" w:after="0" w:line="320" w:lineRule="atLeast"/>
        <w:ind w:right="0"/>
        <w:rPr>
          <w:color w:val="auto"/>
        </w:rPr>
      </w:pPr>
      <w:r w:rsidRPr="00AB5D8A">
        <w:rPr>
          <w:color w:val="auto"/>
        </w:rPr>
        <w:t xml:space="preserve">In preparing the financial statements, the </w:t>
      </w:r>
      <w:r w:rsidR="0052679E">
        <w:rPr>
          <w:color w:val="auto"/>
        </w:rPr>
        <w:t>trustee</w:t>
      </w:r>
      <w:r w:rsidRPr="00AB5D8A">
        <w:rPr>
          <w:color w:val="auto"/>
        </w:rPr>
        <w:t xml:space="preserve"> </w:t>
      </w:r>
      <w:r w:rsidR="0052679E" w:rsidRPr="00AB5D8A">
        <w:rPr>
          <w:color w:val="auto"/>
        </w:rPr>
        <w:t>is</w:t>
      </w:r>
      <w:r w:rsidRPr="00AB5D8A">
        <w:rPr>
          <w:color w:val="auto"/>
        </w:rPr>
        <w:t xml:space="preserve"> responsible for assessing the charity's</w:t>
      </w:r>
      <w:r w:rsidR="009D729D">
        <w:rPr>
          <w:color w:val="auto"/>
        </w:rPr>
        <w:t xml:space="preserve"> </w:t>
      </w:r>
      <w:r w:rsidRPr="00AB5D8A">
        <w:rPr>
          <w:color w:val="auto"/>
        </w:rPr>
        <w:t xml:space="preserve">ability to continue as a going concern, disclosing, as applicable, matters related to going concern and using the going concern basis of accounting unless the </w:t>
      </w:r>
      <w:r w:rsidR="0052679E">
        <w:rPr>
          <w:color w:val="auto"/>
        </w:rPr>
        <w:t>T</w:t>
      </w:r>
      <w:r w:rsidRPr="00AB5D8A">
        <w:rPr>
          <w:color w:val="auto"/>
        </w:rPr>
        <w:t>rustee intend</w:t>
      </w:r>
      <w:r w:rsidR="0052679E">
        <w:rPr>
          <w:color w:val="auto"/>
        </w:rPr>
        <w:t>s</w:t>
      </w:r>
      <w:r w:rsidRPr="00AB5D8A">
        <w:rPr>
          <w:color w:val="auto"/>
        </w:rPr>
        <w:t xml:space="preserve"> to discontinue the charity's</w:t>
      </w:r>
      <w:r w:rsidR="009D729D">
        <w:rPr>
          <w:color w:val="auto"/>
        </w:rPr>
        <w:t xml:space="preserve"> </w:t>
      </w:r>
      <w:r w:rsidRPr="00AB5D8A">
        <w:rPr>
          <w:color w:val="auto"/>
        </w:rPr>
        <w:t>operations, or have no realistic alternative but to do so.</w:t>
      </w:r>
    </w:p>
    <w:p w14:paraId="379502FD" w14:textId="77777777" w:rsidR="003A4D24" w:rsidRPr="008159D2" w:rsidRDefault="003A4D24" w:rsidP="00613480">
      <w:pPr>
        <w:pStyle w:val="AS-P04-Subhead2"/>
        <w:spacing w:before="160" w:after="0" w:line="320" w:lineRule="atLeast"/>
        <w:ind w:right="0"/>
        <w:rPr>
          <w:rStyle w:val="01-Bold"/>
          <w:b/>
          <w:bCs/>
          <w:color w:val="auto"/>
        </w:rPr>
      </w:pPr>
      <w:r w:rsidRPr="008159D2">
        <w:rPr>
          <w:rStyle w:val="01-Bold"/>
          <w:b/>
          <w:bCs/>
          <w:color w:val="auto"/>
        </w:rPr>
        <w:t>Auditor’s responsibilities for the audit of the financial statements</w:t>
      </w:r>
    </w:p>
    <w:p w14:paraId="6AA07787" w14:textId="23A21D6D" w:rsidR="003A4D24" w:rsidRPr="008159D2" w:rsidRDefault="0052679E" w:rsidP="00613480">
      <w:pPr>
        <w:pStyle w:val="AS-P06-Bodytext"/>
        <w:spacing w:before="160" w:after="0" w:line="320" w:lineRule="atLeast"/>
        <w:ind w:right="0"/>
        <w:rPr>
          <w:color w:val="auto"/>
        </w:rPr>
      </w:pPr>
      <w:r w:rsidRPr="008159D2">
        <w:rPr>
          <w:color w:val="auto"/>
        </w:rPr>
        <w:t>My</w:t>
      </w:r>
      <w:r w:rsidR="003A4D24" w:rsidRPr="008159D2">
        <w:rPr>
          <w:color w:val="auto"/>
        </w:rPr>
        <w:t xml:space="preserve"> objectives are to obtain reasonable assurance about whether the financial statements as a whole are free from material misstatement, whether due to fraud or error, and to issue an auditor’s report that includes </w:t>
      </w:r>
      <w:r w:rsidRPr="008159D2">
        <w:rPr>
          <w:color w:val="auto"/>
        </w:rPr>
        <w:t>my</w:t>
      </w:r>
      <w:r w:rsidR="003A4D24" w:rsidRPr="008159D2">
        <w:rPr>
          <w:color w:val="auto"/>
        </w:rPr>
        <w:t xml:space="preserve">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29166B28" w14:textId="135E3527" w:rsidR="003A4D24" w:rsidRPr="008159D2" w:rsidRDefault="003A4D24" w:rsidP="00613480">
      <w:pPr>
        <w:pStyle w:val="AS-P06-Bodytext"/>
        <w:spacing w:before="160" w:after="0" w:line="320" w:lineRule="atLeast"/>
        <w:ind w:right="0"/>
        <w:rPr>
          <w:color w:val="auto"/>
        </w:rPr>
      </w:pPr>
      <w:r w:rsidRPr="008159D2">
        <w:rPr>
          <w:color w:val="auto"/>
        </w:rPr>
        <w:t xml:space="preserve">Irregularities, including fraud, are instances of non-compliance with laws and regulations. </w:t>
      </w:r>
      <w:r w:rsidR="006C2FE9" w:rsidRPr="008159D2">
        <w:rPr>
          <w:color w:val="auto"/>
        </w:rPr>
        <w:t>I</w:t>
      </w:r>
      <w:r w:rsidRPr="008159D2">
        <w:rPr>
          <w:color w:val="auto"/>
        </w:rPr>
        <w:t xml:space="preserve"> design procedures in line with </w:t>
      </w:r>
      <w:r w:rsidR="0052679E" w:rsidRPr="008159D2">
        <w:rPr>
          <w:color w:val="auto"/>
        </w:rPr>
        <w:t>my</w:t>
      </w:r>
      <w:r w:rsidRPr="008159D2">
        <w:rPr>
          <w:color w:val="auto"/>
        </w:rPr>
        <w:t xml:space="preserve"> responsibilities outlined above to detect material misstatements in respect of irregularities, including fraud. Procedures include:</w:t>
      </w:r>
    </w:p>
    <w:p w14:paraId="5C19B3B3" w14:textId="774ED4A2" w:rsidR="003A4D24" w:rsidRPr="008159D2" w:rsidRDefault="003A4D24" w:rsidP="00297586">
      <w:pPr>
        <w:pStyle w:val="AS-P08-Bullet1"/>
        <w:spacing w:before="160" w:after="0" w:line="320" w:lineRule="atLeast"/>
        <w:ind w:right="0"/>
        <w:rPr>
          <w:color w:val="auto"/>
        </w:rPr>
      </w:pPr>
      <w:r w:rsidRPr="008159D2">
        <w:rPr>
          <w:color w:val="auto"/>
        </w:rPr>
        <w:t xml:space="preserve">using </w:t>
      </w:r>
      <w:r w:rsidR="0052679E" w:rsidRPr="008159D2">
        <w:rPr>
          <w:color w:val="auto"/>
        </w:rPr>
        <w:t>my</w:t>
      </w:r>
      <w:r w:rsidRPr="008159D2">
        <w:rPr>
          <w:color w:val="auto"/>
        </w:rPr>
        <w:t xml:space="preserve"> understanding of the local government sector and charity sector to</w:t>
      </w:r>
      <w:r w:rsidRPr="008159D2" w:rsidDel="00FD302A">
        <w:rPr>
          <w:color w:val="auto"/>
        </w:rPr>
        <w:t xml:space="preserve"> </w:t>
      </w:r>
      <w:r w:rsidRPr="008159D2">
        <w:rPr>
          <w:color w:val="auto"/>
        </w:rPr>
        <w:t xml:space="preserve">identify that the Local Government (Scotland) Act 1973, the Charities and Trustee Investment (Scotland) Act 2005, and The Charities Accounts (Scotland) Regulations 2006 are significant in the context of the </w:t>
      </w:r>
      <w:proofErr w:type="gramStart"/>
      <w:r w:rsidRPr="008159D2">
        <w:rPr>
          <w:color w:val="auto"/>
        </w:rPr>
        <w:t>charity;</w:t>
      </w:r>
      <w:proofErr w:type="gramEnd"/>
    </w:p>
    <w:p w14:paraId="610FAF85" w14:textId="46C51927" w:rsidR="003A4D24" w:rsidRPr="00F24C99" w:rsidRDefault="003A4D24" w:rsidP="00297586">
      <w:pPr>
        <w:pStyle w:val="AS-P08-Bullet1"/>
        <w:spacing w:before="160" w:after="0" w:line="320" w:lineRule="atLeast"/>
        <w:ind w:right="0"/>
        <w:rPr>
          <w:color w:val="auto"/>
        </w:rPr>
      </w:pPr>
      <w:r w:rsidRPr="008159D2">
        <w:rPr>
          <w:color w:val="auto"/>
        </w:rPr>
        <w:t xml:space="preserve">inquiring of the </w:t>
      </w:r>
      <w:r w:rsidR="0052679E" w:rsidRPr="00F24C99">
        <w:rPr>
          <w:color w:val="auto"/>
        </w:rPr>
        <w:t>Trustee</w:t>
      </w:r>
      <w:r w:rsidRPr="00F24C99">
        <w:rPr>
          <w:color w:val="auto"/>
        </w:rPr>
        <w:t xml:space="preserve"> </w:t>
      </w:r>
      <w:r w:rsidR="00781717" w:rsidRPr="00F24C99">
        <w:rPr>
          <w:color w:val="auto"/>
        </w:rPr>
        <w:t xml:space="preserve">and the management </w:t>
      </w:r>
      <w:r w:rsidRPr="00F24C99">
        <w:rPr>
          <w:color w:val="auto"/>
        </w:rPr>
        <w:t xml:space="preserve">as to other laws or regulations that may be expected to have a fundamental effect on the operations of the </w:t>
      </w:r>
      <w:proofErr w:type="gramStart"/>
      <w:r w:rsidRPr="00F24C99">
        <w:rPr>
          <w:color w:val="auto"/>
        </w:rPr>
        <w:t>charity;</w:t>
      </w:r>
      <w:proofErr w:type="gramEnd"/>
    </w:p>
    <w:p w14:paraId="31CD64D3" w14:textId="5E7E02C5" w:rsidR="003A4D24" w:rsidRPr="008159D2" w:rsidRDefault="003A4D24" w:rsidP="00297586">
      <w:pPr>
        <w:pStyle w:val="AS-P08-Bullet1"/>
        <w:spacing w:before="160" w:after="0" w:line="320" w:lineRule="atLeast"/>
        <w:ind w:right="0"/>
        <w:rPr>
          <w:color w:val="auto"/>
        </w:rPr>
      </w:pPr>
      <w:r w:rsidRPr="00F24C99">
        <w:rPr>
          <w:color w:val="auto"/>
        </w:rPr>
        <w:t xml:space="preserve">inquiring of the </w:t>
      </w:r>
      <w:r w:rsidR="0052679E" w:rsidRPr="00F24C99">
        <w:rPr>
          <w:color w:val="auto"/>
        </w:rPr>
        <w:t>Trustee</w:t>
      </w:r>
      <w:r w:rsidR="00201C00" w:rsidRPr="00F24C99">
        <w:rPr>
          <w:color w:val="auto"/>
        </w:rPr>
        <w:t xml:space="preserve"> and the management</w:t>
      </w:r>
      <w:r w:rsidRPr="00F24C99">
        <w:rPr>
          <w:color w:val="auto"/>
        </w:rPr>
        <w:t xml:space="preserve"> concerning</w:t>
      </w:r>
      <w:r w:rsidRPr="008159D2">
        <w:rPr>
          <w:color w:val="auto"/>
        </w:rPr>
        <w:t xml:space="preserve"> the charity’s</w:t>
      </w:r>
      <w:r w:rsidR="00F02D8B">
        <w:rPr>
          <w:color w:val="auto"/>
        </w:rPr>
        <w:t xml:space="preserve"> </w:t>
      </w:r>
      <w:r w:rsidRPr="008159D2">
        <w:rPr>
          <w:color w:val="auto"/>
        </w:rPr>
        <w:t xml:space="preserve">policies and procedures regarding compliance with the applicable legal and regulatory </w:t>
      </w:r>
      <w:proofErr w:type="gramStart"/>
      <w:r w:rsidRPr="008159D2">
        <w:rPr>
          <w:color w:val="auto"/>
        </w:rPr>
        <w:t>framework;</w:t>
      </w:r>
      <w:proofErr w:type="gramEnd"/>
    </w:p>
    <w:p w14:paraId="2FA1AE85" w14:textId="4447A702" w:rsidR="003A4D24" w:rsidRPr="008159D2" w:rsidRDefault="003A4D24" w:rsidP="00297586">
      <w:pPr>
        <w:pStyle w:val="AS-P08-Bullet1"/>
        <w:spacing w:before="160" w:after="0" w:line="320" w:lineRule="atLeast"/>
        <w:ind w:right="0"/>
        <w:rPr>
          <w:color w:val="auto"/>
        </w:rPr>
      </w:pPr>
      <w:r w:rsidRPr="008159D2">
        <w:rPr>
          <w:color w:val="auto"/>
        </w:rPr>
        <w:t xml:space="preserve">discussions among </w:t>
      </w:r>
      <w:r w:rsidR="0052679E" w:rsidRPr="008159D2">
        <w:rPr>
          <w:color w:val="auto"/>
        </w:rPr>
        <w:t>my</w:t>
      </w:r>
      <w:r w:rsidRPr="008159D2">
        <w:rPr>
          <w:color w:val="auto"/>
        </w:rPr>
        <w:t xml:space="preserve"> audit team on the susceptibility of the financial statements to material misstatement, including how fraud might occur; and</w:t>
      </w:r>
    </w:p>
    <w:p w14:paraId="68B1032C" w14:textId="77777777" w:rsidR="003A4D24" w:rsidRPr="008159D2" w:rsidRDefault="003A4D24" w:rsidP="00297586">
      <w:pPr>
        <w:pStyle w:val="AS-P08-Bullet1"/>
        <w:spacing w:before="160" w:after="0" w:line="320" w:lineRule="atLeast"/>
        <w:ind w:right="0"/>
        <w:rPr>
          <w:color w:val="auto"/>
        </w:rPr>
      </w:pPr>
      <w:r w:rsidRPr="008159D2">
        <w:rPr>
          <w:color w:val="auto"/>
        </w:rPr>
        <w:t>considering whether the audit team collectively has the appropriate competence and capabilities to identify or recognise non-compliance with laws and regulations.</w:t>
      </w:r>
    </w:p>
    <w:p w14:paraId="69D3AD89" w14:textId="33C238B0" w:rsidR="003A4D24" w:rsidRPr="008159D2" w:rsidRDefault="003A4D24" w:rsidP="009B3118">
      <w:pPr>
        <w:pStyle w:val="AS-P06-Bodytext"/>
        <w:spacing w:before="160" w:after="0" w:line="320" w:lineRule="atLeast"/>
        <w:ind w:right="0"/>
        <w:rPr>
          <w:color w:val="auto"/>
        </w:rPr>
      </w:pPr>
      <w:r w:rsidRPr="008159D2">
        <w:rPr>
          <w:color w:val="auto"/>
        </w:rPr>
        <w:t xml:space="preserve">The extent to which </w:t>
      </w:r>
      <w:r w:rsidR="0052679E" w:rsidRPr="008159D2">
        <w:rPr>
          <w:color w:val="auto"/>
        </w:rPr>
        <w:t>my</w:t>
      </w:r>
      <w:r w:rsidRPr="008159D2">
        <w:rPr>
          <w:color w:val="auto"/>
        </w:rPr>
        <w:t xml:space="preserve"> procedures are capable of detecting irregularities, including fraud, is affected by the inherent difficulty in detecting irregularities, the effectiveness of the charity’s</w:t>
      </w:r>
      <w:r w:rsidR="00547FC7">
        <w:rPr>
          <w:color w:val="auto"/>
        </w:rPr>
        <w:t xml:space="preserve"> </w:t>
      </w:r>
      <w:r w:rsidRPr="008159D2">
        <w:rPr>
          <w:color w:val="auto"/>
        </w:rPr>
        <w:t>controls, and the nature, timing and extent of the audit procedures performed.</w:t>
      </w:r>
    </w:p>
    <w:p w14:paraId="78B558F4" w14:textId="77777777" w:rsidR="003A4D24" w:rsidRPr="008159D2" w:rsidRDefault="003A4D24" w:rsidP="009B3118">
      <w:pPr>
        <w:pStyle w:val="AS-P06-Bodytext"/>
        <w:spacing w:before="160" w:after="0" w:line="320" w:lineRule="atLeast"/>
        <w:ind w:right="0"/>
        <w:rPr>
          <w:color w:val="auto"/>
        </w:rPr>
      </w:pPr>
      <w:r w:rsidRPr="008159D2">
        <w:rPr>
          <w:color w:val="auto"/>
        </w:rPr>
        <w:t xml:space="preserve">Irregularities that result from fraud are inherently more difficult to detect than irregularities that result from error as fraud may involve collusion, intentional omissions, misrepresentations, or </w:t>
      </w:r>
      <w:r w:rsidRPr="008159D2">
        <w:rPr>
          <w:color w:val="auto"/>
        </w:rPr>
        <w:lastRenderedPageBreak/>
        <w:t>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w:t>
      </w:r>
    </w:p>
    <w:p w14:paraId="60226FF7" w14:textId="08E1BA00" w:rsidR="003A4D24" w:rsidRPr="008159D2" w:rsidRDefault="003A4D24" w:rsidP="009B3118">
      <w:pPr>
        <w:pStyle w:val="AS-P06-Bodytext"/>
        <w:spacing w:before="160" w:after="0" w:line="320" w:lineRule="atLeast"/>
        <w:ind w:right="0"/>
        <w:rPr>
          <w:color w:val="auto"/>
        </w:rPr>
      </w:pPr>
      <w:r w:rsidRPr="008159D2">
        <w:rPr>
          <w:color w:val="auto"/>
        </w:rPr>
        <w:t xml:space="preserve">A further description of the auditor’s responsibilities for the audit of the financial statements is located on the Financial Reporting Council's website </w:t>
      </w:r>
      <w:hyperlink r:id="rId12" w:history="1">
        <w:r w:rsidRPr="008159D2">
          <w:rPr>
            <w:rStyle w:val="Hyperlink"/>
            <w:color w:val="auto"/>
          </w:rPr>
          <w:t>www.frc.org.uk/auditorsresponsibilities</w:t>
        </w:r>
      </w:hyperlink>
      <w:r w:rsidRPr="008159D2">
        <w:rPr>
          <w:color w:val="auto"/>
        </w:rPr>
        <w:t xml:space="preserve">. This description forms part of </w:t>
      </w:r>
      <w:r w:rsidR="0052679E" w:rsidRPr="008159D2">
        <w:rPr>
          <w:color w:val="auto"/>
        </w:rPr>
        <w:t>my</w:t>
      </w:r>
      <w:r w:rsidRPr="008159D2">
        <w:rPr>
          <w:color w:val="auto"/>
        </w:rPr>
        <w:t xml:space="preserve"> auditor’s report.</w:t>
      </w:r>
    </w:p>
    <w:p w14:paraId="242E4327" w14:textId="77777777" w:rsidR="003A4D24" w:rsidRPr="007660C7" w:rsidRDefault="003A4D24" w:rsidP="00720459">
      <w:pPr>
        <w:pStyle w:val="AS-P03-Subhead1"/>
        <w:spacing w:before="160" w:after="120" w:line="320" w:lineRule="atLeast"/>
        <w:ind w:right="0"/>
      </w:pPr>
      <w:r>
        <w:t>Reporting on other requirements</w:t>
      </w:r>
    </w:p>
    <w:p w14:paraId="1DD302A4" w14:textId="77777777" w:rsidR="003A4D24" w:rsidRPr="008159D2" w:rsidRDefault="003A4D24" w:rsidP="008223E6">
      <w:pPr>
        <w:pStyle w:val="AS-P04-Subhead2"/>
        <w:ind w:right="-2"/>
        <w:rPr>
          <w:rStyle w:val="01-Bold"/>
          <w:b/>
          <w:bCs/>
          <w:color w:val="auto"/>
        </w:rPr>
      </w:pPr>
      <w:r w:rsidRPr="008159D2">
        <w:rPr>
          <w:rStyle w:val="01-Bold"/>
          <w:b/>
          <w:bCs/>
          <w:color w:val="auto"/>
        </w:rPr>
        <w:t xml:space="preserve">Other information </w:t>
      </w:r>
    </w:p>
    <w:p w14:paraId="43190E64" w14:textId="7D680325" w:rsidR="003A4D24" w:rsidRPr="008159D2" w:rsidRDefault="003A4D24" w:rsidP="00FF2029">
      <w:pPr>
        <w:pStyle w:val="AS-P06-Bodytext"/>
        <w:spacing w:before="160" w:after="0" w:line="320" w:lineRule="atLeast"/>
        <w:ind w:right="0"/>
        <w:rPr>
          <w:rStyle w:val="04-Normalcharacter"/>
          <w:color w:val="auto"/>
        </w:rPr>
      </w:pPr>
      <w:r w:rsidRPr="008159D2">
        <w:rPr>
          <w:rStyle w:val="04-Normalcharacter"/>
          <w:color w:val="auto"/>
        </w:rPr>
        <w:t xml:space="preserve">The </w:t>
      </w:r>
      <w:r w:rsidR="0052679E" w:rsidRPr="008159D2">
        <w:rPr>
          <w:rStyle w:val="04-Normalcharacter"/>
          <w:color w:val="auto"/>
        </w:rPr>
        <w:t>Trustee</w:t>
      </w:r>
      <w:r w:rsidRPr="008159D2">
        <w:rPr>
          <w:rStyle w:val="04-Normalcharacter"/>
          <w:color w:val="auto"/>
        </w:rPr>
        <w:t xml:space="preserve"> </w:t>
      </w:r>
      <w:r w:rsidR="0052679E" w:rsidRPr="008159D2">
        <w:rPr>
          <w:rStyle w:val="04-Normalcharacter"/>
          <w:color w:val="auto"/>
        </w:rPr>
        <w:t>is</w:t>
      </w:r>
      <w:r w:rsidRPr="008159D2">
        <w:rPr>
          <w:rStyle w:val="04-Normalcharacter"/>
          <w:color w:val="auto"/>
        </w:rPr>
        <w:t xml:space="preserve"> responsible for the other information in the statement of accounts. The other information comprises the Trustee</w:t>
      </w:r>
      <w:r w:rsidR="0052679E" w:rsidRPr="008159D2">
        <w:rPr>
          <w:rStyle w:val="04-Normalcharacter"/>
          <w:color w:val="auto"/>
        </w:rPr>
        <w:t>’</w:t>
      </w:r>
      <w:r w:rsidRPr="008159D2">
        <w:rPr>
          <w:rStyle w:val="04-Normalcharacter"/>
          <w:color w:val="auto"/>
        </w:rPr>
        <w:t xml:space="preserve">s Annual Report. </w:t>
      </w:r>
    </w:p>
    <w:p w14:paraId="3349F0BD" w14:textId="555D9C1B" w:rsidR="003A4D24" w:rsidRPr="008159D2" w:rsidRDefault="0052679E" w:rsidP="00FF2029">
      <w:pPr>
        <w:pStyle w:val="AS-P06-Bodytext"/>
        <w:spacing w:before="160" w:after="0" w:line="320" w:lineRule="atLeast"/>
        <w:ind w:right="0"/>
        <w:rPr>
          <w:rStyle w:val="04-Normalcharacter"/>
          <w:color w:val="auto"/>
        </w:rPr>
      </w:pPr>
      <w:r w:rsidRPr="008159D2">
        <w:rPr>
          <w:rStyle w:val="04-Normalcharacter"/>
          <w:color w:val="auto"/>
        </w:rPr>
        <w:t>My</w:t>
      </w:r>
      <w:r w:rsidR="003A4D24" w:rsidRPr="008159D2">
        <w:rPr>
          <w:rStyle w:val="04-Normalcharacter"/>
          <w:color w:val="auto"/>
        </w:rPr>
        <w:t xml:space="preserve"> responsibility is to read all the other information and, </w:t>
      </w:r>
      <w:r w:rsidR="003A4D24" w:rsidRPr="008159D2">
        <w:rPr>
          <w:color w:val="auto"/>
        </w:rPr>
        <w:t xml:space="preserve">in doing so, consider whether the other information is materially inconsistent with the financial </w:t>
      </w:r>
      <w:proofErr w:type="gramStart"/>
      <w:r w:rsidR="003A4D24" w:rsidRPr="008159D2">
        <w:rPr>
          <w:color w:val="auto"/>
        </w:rPr>
        <w:t>statements</w:t>
      </w:r>
      <w:proofErr w:type="gramEnd"/>
      <w:r w:rsidR="003A4D24" w:rsidRPr="008159D2">
        <w:rPr>
          <w:color w:val="auto"/>
        </w:rPr>
        <w:t xml:space="preserve"> or </w:t>
      </w:r>
      <w:r w:rsidRPr="008159D2">
        <w:rPr>
          <w:color w:val="auto"/>
        </w:rPr>
        <w:t>my</w:t>
      </w:r>
      <w:r w:rsidR="003A4D24" w:rsidRPr="008159D2">
        <w:rPr>
          <w:color w:val="auto"/>
        </w:rPr>
        <w:t xml:space="preserve"> knowledge obtained in the course of the audit or otherwise appears to be materially misstated. If </w:t>
      </w:r>
      <w:r w:rsidR="006C2FE9" w:rsidRPr="008159D2">
        <w:rPr>
          <w:color w:val="auto"/>
        </w:rPr>
        <w:t>I</w:t>
      </w:r>
      <w:r w:rsidR="003A4D24" w:rsidRPr="008159D2">
        <w:rPr>
          <w:color w:val="auto"/>
        </w:rPr>
        <w:t xml:space="preserve"> identify such material inconsistencies or apparent material misstatements, I am</w:t>
      </w:r>
      <w:r w:rsidR="00B20AFC">
        <w:rPr>
          <w:color w:val="auto"/>
        </w:rPr>
        <w:t xml:space="preserve"> </w:t>
      </w:r>
      <w:r w:rsidR="003A4D24" w:rsidRPr="008159D2">
        <w:rPr>
          <w:color w:val="auto"/>
        </w:rPr>
        <w:t xml:space="preserve">required to determine whether this gives rise to a material misstatement in the financial statements themselves. If, based on the work </w:t>
      </w:r>
      <w:r w:rsidR="006C2FE9" w:rsidRPr="008159D2">
        <w:rPr>
          <w:color w:val="auto"/>
        </w:rPr>
        <w:t>I</w:t>
      </w:r>
      <w:r w:rsidR="003A4D24" w:rsidRPr="008159D2">
        <w:rPr>
          <w:color w:val="auto"/>
        </w:rPr>
        <w:t xml:space="preserve"> have performed, </w:t>
      </w:r>
      <w:r w:rsidR="006C2FE9" w:rsidRPr="008159D2">
        <w:rPr>
          <w:color w:val="auto"/>
        </w:rPr>
        <w:t>I</w:t>
      </w:r>
      <w:r w:rsidR="003A4D24" w:rsidRPr="008159D2">
        <w:rPr>
          <w:color w:val="auto"/>
        </w:rPr>
        <w:t xml:space="preserve"> conclude that there is a material misstatement of this other information, I am required to report that fact. </w:t>
      </w:r>
      <w:r w:rsidR="006C2FE9" w:rsidRPr="008159D2">
        <w:rPr>
          <w:color w:val="auto"/>
        </w:rPr>
        <w:t>I</w:t>
      </w:r>
      <w:r w:rsidR="003A4D24" w:rsidRPr="008159D2">
        <w:rPr>
          <w:color w:val="auto"/>
        </w:rPr>
        <w:t xml:space="preserve"> have nothing to report in this regard.</w:t>
      </w:r>
    </w:p>
    <w:p w14:paraId="36A55768" w14:textId="1D028FD9" w:rsidR="003A4D24" w:rsidRPr="008159D2" w:rsidRDefault="0052679E" w:rsidP="00FF2029">
      <w:pPr>
        <w:pStyle w:val="AS-P06-Bodytext"/>
        <w:spacing w:before="160" w:after="0" w:line="320" w:lineRule="atLeast"/>
        <w:ind w:right="0"/>
        <w:rPr>
          <w:color w:val="auto"/>
        </w:rPr>
      </w:pPr>
      <w:r w:rsidRPr="008159D2">
        <w:rPr>
          <w:color w:val="auto"/>
        </w:rPr>
        <w:t>My</w:t>
      </w:r>
      <w:r w:rsidR="003A4D24" w:rsidRPr="008159D2">
        <w:rPr>
          <w:color w:val="auto"/>
        </w:rPr>
        <w:t xml:space="preserve"> opinion on the financial statements does not cover the other information and </w:t>
      </w:r>
      <w:r w:rsidR="006C2FE9" w:rsidRPr="008159D2">
        <w:rPr>
          <w:color w:val="auto"/>
        </w:rPr>
        <w:t>I</w:t>
      </w:r>
      <w:r w:rsidR="003A4D24" w:rsidRPr="008159D2">
        <w:rPr>
          <w:color w:val="auto"/>
        </w:rPr>
        <w:t xml:space="preserve"> do not express any form of assurance conclusion thereon except on the Trustee</w:t>
      </w:r>
      <w:r w:rsidRPr="008159D2">
        <w:rPr>
          <w:color w:val="auto"/>
        </w:rPr>
        <w:t>’</w:t>
      </w:r>
      <w:r w:rsidR="003A4D24" w:rsidRPr="008159D2">
        <w:rPr>
          <w:color w:val="auto"/>
        </w:rPr>
        <w:t>s Annual Report to the extent explicitly stated in the following opinion prescribed by the Accounts Commission.</w:t>
      </w:r>
    </w:p>
    <w:p w14:paraId="0016F4F8" w14:textId="162E6D2E" w:rsidR="003A4D24" w:rsidRPr="008159D2" w:rsidRDefault="003A4D24" w:rsidP="00AE5B39">
      <w:pPr>
        <w:pStyle w:val="AS-P06-Bodytext"/>
        <w:spacing w:before="160" w:after="0" w:line="320" w:lineRule="atLeast"/>
        <w:ind w:right="0"/>
        <w:rPr>
          <w:b/>
          <w:bCs/>
          <w:color w:val="auto"/>
        </w:rPr>
      </w:pPr>
      <w:r w:rsidRPr="008159D2">
        <w:rPr>
          <w:b/>
          <w:bCs/>
          <w:color w:val="auto"/>
        </w:rPr>
        <w:t>Opinions prescribed by the Accounts Commission on the Trustee</w:t>
      </w:r>
      <w:r w:rsidR="0052679E" w:rsidRPr="008159D2">
        <w:rPr>
          <w:b/>
          <w:bCs/>
          <w:color w:val="auto"/>
        </w:rPr>
        <w:t>’</w:t>
      </w:r>
      <w:r w:rsidRPr="008159D2">
        <w:rPr>
          <w:b/>
          <w:bCs/>
          <w:color w:val="auto"/>
        </w:rPr>
        <w:t>s Annual Report</w:t>
      </w:r>
    </w:p>
    <w:p w14:paraId="0BC08CD0" w14:textId="6DA2DC5D" w:rsidR="003A4D24" w:rsidRPr="008159D2" w:rsidRDefault="003A4D24" w:rsidP="00AE5B39">
      <w:pPr>
        <w:pStyle w:val="AS-P06-Bodytext"/>
        <w:spacing w:before="160" w:after="0" w:line="320" w:lineRule="atLeast"/>
        <w:ind w:right="0"/>
        <w:rPr>
          <w:color w:val="auto"/>
        </w:rPr>
      </w:pPr>
      <w:r w:rsidRPr="008159D2">
        <w:rPr>
          <w:color w:val="auto"/>
        </w:rPr>
        <w:t xml:space="preserve">In </w:t>
      </w:r>
      <w:r w:rsidR="0052679E" w:rsidRPr="008159D2">
        <w:rPr>
          <w:color w:val="auto"/>
        </w:rPr>
        <w:t>my</w:t>
      </w:r>
      <w:r w:rsidRPr="008159D2">
        <w:rPr>
          <w:color w:val="auto"/>
        </w:rPr>
        <w:t xml:space="preserve"> opinion, based on the work undertaken in the course of the audit, the information given in the Trustee</w:t>
      </w:r>
      <w:r w:rsidR="0052679E" w:rsidRPr="008159D2">
        <w:rPr>
          <w:color w:val="auto"/>
        </w:rPr>
        <w:t>’</w:t>
      </w:r>
      <w:r w:rsidRPr="008159D2">
        <w:rPr>
          <w:color w:val="auto"/>
        </w:rPr>
        <w:t>s Annual Report for the financial year for which the financial statements are prepared is consistent with the financial statements and that report has been prepared in accordance with the Charities SORP (FRS 102).</w:t>
      </w:r>
    </w:p>
    <w:p w14:paraId="74E6BC4F" w14:textId="30BDA71D" w:rsidR="003A4D24" w:rsidRPr="0088183F" w:rsidRDefault="003A4D24" w:rsidP="00AE5B39">
      <w:pPr>
        <w:pStyle w:val="AS-P04-Subhead2"/>
        <w:spacing w:before="160" w:after="0" w:line="320" w:lineRule="atLeast"/>
        <w:ind w:right="0"/>
        <w:rPr>
          <w:rStyle w:val="01-Bold"/>
          <w:b/>
          <w:bCs/>
          <w:color w:val="auto"/>
        </w:rPr>
      </w:pPr>
      <w:r w:rsidRPr="0088183F">
        <w:rPr>
          <w:rStyle w:val="01-Bold"/>
          <w:b/>
          <w:bCs/>
          <w:color w:val="auto"/>
        </w:rPr>
        <w:t>Matters on which I am</w:t>
      </w:r>
      <w:r w:rsidR="00B20AFC" w:rsidRPr="0088183F">
        <w:rPr>
          <w:rStyle w:val="01-Bold"/>
          <w:b/>
          <w:bCs/>
          <w:color w:val="auto"/>
        </w:rPr>
        <w:t xml:space="preserve"> </w:t>
      </w:r>
      <w:r w:rsidRPr="0088183F">
        <w:rPr>
          <w:rStyle w:val="01-Bold"/>
          <w:b/>
          <w:bCs/>
          <w:color w:val="auto"/>
        </w:rPr>
        <w:t xml:space="preserve">required to report by </w:t>
      </w:r>
      <w:proofErr w:type="gramStart"/>
      <w:r w:rsidRPr="0088183F">
        <w:rPr>
          <w:rStyle w:val="01-Bold"/>
          <w:b/>
          <w:bCs/>
          <w:color w:val="auto"/>
        </w:rPr>
        <w:t>exception</w:t>
      </w:r>
      <w:proofErr w:type="gramEnd"/>
    </w:p>
    <w:p w14:paraId="52D32BC3" w14:textId="61ACD928" w:rsidR="003A4D24" w:rsidRPr="008159D2" w:rsidRDefault="003A4D24" w:rsidP="00AE5B39">
      <w:pPr>
        <w:pStyle w:val="AS-P06-Bodytext"/>
        <w:spacing w:before="160" w:after="0" w:line="320" w:lineRule="atLeast"/>
        <w:ind w:right="0"/>
        <w:rPr>
          <w:color w:val="auto"/>
        </w:rPr>
      </w:pPr>
      <w:r w:rsidRPr="008159D2">
        <w:rPr>
          <w:color w:val="auto"/>
        </w:rPr>
        <w:t xml:space="preserve">I am required by The Charity Accounts (Scotland) Regulations 2006 to report to you if, in </w:t>
      </w:r>
      <w:r w:rsidR="0052679E" w:rsidRPr="008159D2">
        <w:rPr>
          <w:color w:val="auto"/>
        </w:rPr>
        <w:t>my</w:t>
      </w:r>
      <w:r w:rsidRPr="008159D2">
        <w:rPr>
          <w:color w:val="auto"/>
        </w:rPr>
        <w:t xml:space="preserve"> opinion:</w:t>
      </w:r>
    </w:p>
    <w:p w14:paraId="0A42B26F" w14:textId="77777777" w:rsidR="003A4D24" w:rsidRPr="008159D2" w:rsidRDefault="003A4D24" w:rsidP="00AE5B39">
      <w:pPr>
        <w:pStyle w:val="AS-P08-Bullet1"/>
        <w:spacing w:before="160" w:after="0" w:line="320" w:lineRule="atLeast"/>
        <w:ind w:right="0"/>
        <w:rPr>
          <w:color w:val="auto"/>
        </w:rPr>
      </w:pPr>
      <w:r w:rsidRPr="008159D2">
        <w:rPr>
          <w:color w:val="auto"/>
        </w:rPr>
        <w:t>proper accounting records have not been kept; or</w:t>
      </w:r>
    </w:p>
    <w:p w14:paraId="3BC3F097" w14:textId="77777777" w:rsidR="003A4D24" w:rsidRPr="008159D2" w:rsidRDefault="003A4D24" w:rsidP="00AE5B39">
      <w:pPr>
        <w:pStyle w:val="AS-P08-Bullet1"/>
        <w:spacing w:before="160" w:after="0" w:line="320" w:lineRule="atLeast"/>
        <w:ind w:right="0"/>
        <w:rPr>
          <w:color w:val="auto"/>
        </w:rPr>
      </w:pPr>
      <w:r w:rsidRPr="008159D2">
        <w:rPr>
          <w:color w:val="auto"/>
        </w:rPr>
        <w:t>the financial statements are not in agreement with the accounting records; or</w:t>
      </w:r>
    </w:p>
    <w:p w14:paraId="66F1A765" w14:textId="2F5242CA" w:rsidR="003A4D24" w:rsidRPr="008159D2" w:rsidRDefault="006C2FE9" w:rsidP="00AE5B39">
      <w:pPr>
        <w:pStyle w:val="AS-P08-Bullet1"/>
        <w:spacing w:before="160" w:after="0" w:line="320" w:lineRule="atLeast"/>
        <w:ind w:right="0"/>
        <w:rPr>
          <w:color w:val="auto"/>
        </w:rPr>
      </w:pPr>
      <w:r w:rsidRPr="008159D2">
        <w:rPr>
          <w:color w:val="auto"/>
        </w:rPr>
        <w:t>I</w:t>
      </w:r>
      <w:r w:rsidR="003A4D24" w:rsidRPr="008159D2">
        <w:rPr>
          <w:color w:val="auto"/>
        </w:rPr>
        <w:t xml:space="preserve"> have not received all the information and explanations </w:t>
      </w:r>
      <w:r w:rsidRPr="008159D2">
        <w:rPr>
          <w:color w:val="auto"/>
        </w:rPr>
        <w:t>I</w:t>
      </w:r>
      <w:r w:rsidR="003A4D24" w:rsidRPr="008159D2">
        <w:rPr>
          <w:color w:val="auto"/>
        </w:rPr>
        <w:t xml:space="preserve"> require for </w:t>
      </w:r>
      <w:r w:rsidR="0052679E" w:rsidRPr="008159D2">
        <w:rPr>
          <w:color w:val="auto"/>
        </w:rPr>
        <w:t>my</w:t>
      </w:r>
      <w:r w:rsidR="003A4D24" w:rsidRPr="008159D2">
        <w:rPr>
          <w:color w:val="auto"/>
        </w:rPr>
        <w:t xml:space="preserve"> audit.</w:t>
      </w:r>
    </w:p>
    <w:p w14:paraId="5FAFC606" w14:textId="3237F7A0" w:rsidR="003A4D24" w:rsidRDefault="006C2FE9" w:rsidP="00AE5B39">
      <w:pPr>
        <w:pStyle w:val="AS-P06-Bodytext"/>
        <w:spacing w:before="160" w:after="0" w:line="320" w:lineRule="atLeast"/>
        <w:ind w:right="0"/>
        <w:rPr>
          <w:color w:val="auto"/>
        </w:rPr>
      </w:pPr>
      <w:r w:rsidRPr="008159D2">
        <w:rPr>
          <w:color w:val="auto"/>
        </w:rPr>
        <w:t>I</w:t>
      </w:r>
      <w:r w:rsidR="003A4D24" w:rsidRPr="008159D2">
        <w:rPr>
          <w:color w:val="auto"/>
        </w:rPr>
        <w:t xml:space="preserve"> have nothing to report in respect of these matters.</w:t>
      </w:r>
    </w:p>
    <w:p w14:paraId="419F09AA" w14:textId="77777777" w:rsidR="00D51489" w:rsidRDefault="00D51489" w:rsidP="00AE5B39">
      <w:pPr>
        <w:pStyle w:val="AS-P06-Bodytext"/>
        <w:spacing w:before="160" w:after="0" w:line="320" w:lineRule="atLeast"/>
        <w:ind w:right="0"/>
        <w:rPr>
          <w:color w:val="auto"/>
        </w:rPr>
      </w:pPr>
    </w:p>
    <w:p w14:paraId="53133247" w14:textId="77777777" w:rsidR="006A4B28" w:rsidRPr="008159D2" w:rsidRDefault="006A4B28" w:rsidP="00AE5B39">
      <w:pPr>
        <w:pStyle w:val="AS-P06-Bodytext"/>
        <w:spacing w:before="160" w:after="0" w:line="320" w:lineRule="atLeast"/>
        <w:ind w:right="0"/>
        <w:rPr>
          <w:color w:val="auto"/>
        </w:rPr>
      </w:pPr>
    </w:p>
    <w:p w14:paraId="754CC971" w14:textId="7E22AE79" w:rsidR="003A4D24" w:rsidRDefault="003A4D24" w:rsidP="00A13DB6">
      <w:pPr>
        <w:pStyle w:val="AS-P03-Subhead1"/>
        <w:spacing w:before="160" w:after="120" w:line="320" w:lineRule="atLeast"/>
        <w:ind w:right="0"/>
      </w:pPr>
      <w:r>
        <w:lastRenderedPageBreak/>
        <w:t xml:space="preserve">Use of </w:t>
      </w:r>
      <w:r w:rsidR="0052679E">
        <w:t>my</w:t>
      </w:r>
      <w:r>
        <w:t xml:space="preserve"> report</w:t>
      </w:r>
    </w:p>
    <w:p w14:paraId="1DD8D828" w14:textId="767873AD" w:rsidR="003A4D24" w:rsidRPr="00DB7BFA" w:rsidRDefault="003A4D24" w:rsidP="002617CD">
      <w:pPr>
        <w:pStyle w:val="AS-P06-Bodytext"/>
        <w:spacing w:before="180" w:after="0" w:line="320" w:lineRule="atLeast"/>
        <w:ind w:right="0"/>
        <w:rPr>
          <w:color w:val="auto"/>
        </w:rPr>
      </w:pPr>
      <w:r w:rsidRPr="00DB7BFA">
        <w:rPr>
          <w:color w:val="auto"/>
        </w:rPr>
        <w:t xml:space="preserve">This report is made solely to the parties to whom it is addressed in accordance with Part VII of the Local Government (Scotland) Act 1973 and for no other purpose. In accordance with paragraph 108 of the Code of Audit Practice, </w:t>
      </w:r>
      <w:r w:rsidR="006C2FE9" w:rsidRPr="00DB7BFA">
        <w:rPr>
          <w:color w:val="auto"/>
        </w:rPr>
        <w:t>I</w:t>
      </w:r>
      <w:r w:rsidRPr="00DB7BFA">
        <w:rPr>
          <w:color w:val="auto"/>
        </w:rPr>
        <w:t xml:space="preserve"> do not undertake to have responsibilities to members or officers, in their individual capacities, or to third parties.</w:t>
      </w:r>
    </w:p>
    <w:p w14:paraId="2DC64B35" w14:textId="77777777" w:rsidR="00447241" w:rsidRDefault="00447241" w:rsidP="00353E18">
      <w:pPr>
        <w:pStyle w:val="AS-P06-Bodytext"/>
        <w:spacing w:before="160" w:after="0" w:line="320" w:lineRule="atLeast"/>
        <w:ind w:right="0"/>
        <w:rPr>
          <w:color w:val="auto"/>
        </w:rPr>
      </w:pPr>
    </w:p>
    <w:p w14:paraId="4EDF19C9" w14:textId="77777777" w:rsidR="00447241" w:rsidRDefault="00447241" w:rsidP="008223E6">
      <w:pPr>
        <w:pStyle w:val="AS-P06-Bodytext"/>
        <w:spacing w:after="0"/>
        <w:ind w:right="-2"/>
        <w:rPr>
          <w:color w:val="auto"/>
        </w:rPr>
      </w:pPr>
    </w:p>
    <w:p w14:paraId="227636E6" w14:textId="77777777" w:rsidR="00447241" w:rsidRDefault="00447241" w:rsidP="008223E6">
      <w:pPr>
        <w:pStyle w:val="AS-P06-Bodytext"/>
        <w:spacing w:after="0"/>
        <w:ind w:right="-2"/>
        <w:rPr>
          <w:color w:val="auto"/>
        </w:rPr>
      </w:pPr>
    </w:p>
    <w:p w14:paraId="1F293111" w14:textId="77777777" w:rsidR="00447241" w:rsidRDefault="00447241" w:rsidP="008223E6">
      <w:pPr>
        <w:pStyle w:val="AS-P06-Bodytext"/>
        <w:spacing w:after="0"/>
        <w:ind w:right="-2"/>
        <w:rPr>
          <w:color w:val="auto"/>
        </w:rPr>
      </w:pPr>
    </w:p>
    <w:p w14:paraId="22D0515E" w14:textId="77777777" w:rsidR="00447241" w:rsidRDefault="00447241" w:rsidP="008223E6">
      <w:pPr>
        <w:pStyle w:val="AS-P06-Bodytext"/>
        <w:spacing w:after="0"/>
        <w:ind w:right="-2"/>
        <w:rPr>
          <w:color w:val="auto"/>
        </w:rPr>
      </w:pPr>
    </w:p>
    <w:p w14:paraId="010C2788" w14:textId="77777777" w:rsidR="00447241" w:rsidRDefault="00447241" w:rsidP="008223E6">
      <w:pPr>
        <w:pStyle w:val="AS-P06-Bodytext"/>
        <w:spacing w:after="0"/>
        <w:ind w:right="-2"/>
        <w:rPr>
          <w:color w:val="auto"/>
        </w:rPr>
      </w:pPr>
    </w:p>
    <w:p w14:paraId="40C05276" w14:textId="77777777" w:rsidR="00447241" w:rsidRDefault="00447241" w:rsidP="008223E6">
      <w:pPr>
        <w:pStyle w:val="AS-P06-Bodytext"/>
        <w:spacing w:after="0"/>
        <w:ind w:right="-2"/>
        <w:rPr>
          <w:color w:val="auto"/>
        </w:rPr>
      </w:pPr>
    </w:p>
    <w:p w14:paraId="465B6FC4" w14:textId="2D284392" w:rsidR="002E2988" w:rsidRPr="00DB7BFA" w:rsidRDefault="002E2988" w:rsidP="00353E18">
      <w:pPr>
        <w:pStyle w:val="AS-P06-Bodytext"/>
        <w:spacing w:before="160" w:after="0" w:line="320" w:lineRule="atLeast"/>
        <w:ind w:right="0"/>
        <w:rPr>
          <w:rStyle w:val="04-Normalcharacter"/>
          <w:color w:val="auto"/>
        </w:rPr>
      </w:pPr>
      <w:r w:rsidRPr="00DB7BFA">
        <w:rPr>
          <w:rStyle w:val="04-Normalcharacter"/>
          <w:color w:val="auto"/>
        </w:rPr>
        <w:t>Christopher Gardner</w:t>
      </w:r>
    </w:p>
    <w:p w14:paraId="4E7E4952" w14:textId="77777777" w:rsidR="002E2988" w:rsidRPr="00DB7BFA" w:rsidRDefault="002E2988" w:rsidP="001834F0">
      <w:pPr>
        <w:pStyle w:val="AS-P06-Bodytext"/>
        <w:spacing w:before="160" w:after="0" w:line="320" w:lineRule="atLeast"/>
        <w:ind w:right="0"/>
        <w:rPr>
          <w:rStyle w:val="04-Normalcharacter"/>
          <w:color w:val="auto"/>
        </w:rPr>
      </w:pPr>
      <w:r w:rsidRPr="00DB7BFA">
        <w:rPr>
          <w:rStyle w:val="04-Normalcharacter"/>
          <w:color w:val="auto"/>
        </w:rPr>
        <w:t xml:space="preserve">Audit Scotland </w:t>
      </w:r>
    </w:p>
    <w:p w14:paraId="04C9A00A" w14:textId="77777777" w:rsidR="002E2988" w:rsidRPr="00DB7BFA" w:rsidRDefault="002E2988" w:rsidP="008223E6">
      <w:pPr>
        <w:pStyle w:val="AS-P06-Bodytext"/>
        <w:spacing w:after="0"/>
        <w:ind w:right="-2"/>
        <w:rPr>
          <w:rStyle w:val="04-Normalcharacter"/>
          <w:color w:val="auto"/>
        </w:rPr>
      </w:pPr>
      <w:r w:rsidRPr="00DB7BFA">
        <w:rPr>
          <w:rStyle w:val="04-Normalcharacter"/>
          <w:color w:val="auto"/>
        </w:rPr>
        <w:t xml:space="preserve">8 Nelson Mandela Place </w:t>
      </w:r>
    </w:p>
    <w:p w14:paraId="09E397B5" w14:textId="77777777" w:rsidR="002E2988" w:rsidRPr="00DB7BFA" w:rsidRDefault="002E2988" w:rsidP="008223E6">
      <w:pPr>
        <w:pStyle w:val="AS-P06-Bodytext"/>
        <w:spacing w:after="0"/>
        <w:ind w:right="-2"/>
        <w:rPr>
          <w:rStyle w:val="04-Normalcharacter"/>
          <w:color w:val="auto"/>
        </w:rPr>
      </w:pPr>
      <w:r w:rsidRPr="00DB7BFA">
        <w:rPr>
          <w:rStyle w:val="04-Normalcharacter"/>
          <w:color w:val="auto"/>
        </w:rPr>
        <w:t xml:space="preserve">Glasgow </w:t>
      </w:r>
    </w:p>
    <w:p w14:paraId="49F7CF44" w14:textId="460D5E33" w:rsidR="003A4D24" w:rsidRPr="00DB7BFA" w:rsidRDefault="002E2988" w:rsidP="008223E6">
      <w:pPr>
        <w:pStyle w:val="AS-P06-Bodytext"/>
        <w:spacing w:after="0"/>
        <w:ind w:right="-2"/>
        <w:rPr>
          <w:rStyle w:val="04-Normalcharacter"/>
          <w:color w:val="auto"/>
        </w:rPr>
      </w:pPr>
      <w:r w:rsidRPr="00DB7BFA">
        <w:rPr>
          <w:rStyle w:val="04-Normalcharacter"/>
          <w:color w:val="auto"/>
        </w:rPr>
        <w:t>G2 1BT</w:t>
      </w:r>
    </w:p>
    <w:p w14:paraId="210BBBFC" w14:textId="77777777" w:rsidR="002D323B" w:rsidRDefault="002D323B" w:rsidP="00F95835">
      <w:pPr>
        <w:pStyle w:val="AS-P06-Bodytext"/>
        <w:spacing w:before="160" w:after="0" w:line="320" w:lineRule="atLeast"/>
        <w:ind w:right="0"/>
        <w:rPr>
          <w:rStyle w:val="04-Normalcharacter"/>
          <w:color w:val="auto"/>
        </w:rPr>
      </w:pPr>
    </w:p>
    <w:p w14:paraId="1CF82755" w14:textId="77777777" w:rsidR="002D323B" w:rsidRDefault="002D323B" w:rsidP="00F95835">
      <w:pPr>
        <w:pStyle w:val="AS-P06-Bodytext"/>
        <w:spacing w:before="160" w:after="0" w:line="320" w:lineRule="atLeast"/>
        <w:ind w:right="0"/>
        <w:rPr>
          <w:rStyle w:val="04-Normalcharacter"/>
          <w:color w:val="auto"/>
        </w:rPr>
      </w:pPr>
    </w:p>
    <w:p w14:paraId="4A42D992" w14:textId="77777777" w:rsidR="002D323B" w:rsidRDefault="002D323B" w:rsidP="00F95835">
      <w:pPr>
        <w:pStyle w:val="AS-P06-Bodytext"/>
        <w:spacing w:before="160" w:after="0" w:line="320" w:lineRule="atLeast"/>
        <w:ind w:right="0"/>
        <w:rPr>
          <w:rStyle w:val="04-Normalcharacter"/>
          <w:color w:val="auto"/>
        </w:rPr>
      </w:pPr>
    </w:p>
    <w:p w14:paraId="42D738AC" w14:textId="7709B3C7" w:rsidR="003A4D24" w:rsidRPr="00DB7BFA" w:rsidRDefault="00564F30" w:rsidP="00F95835">
      <w:pPr>
        <w:pStyle w:val="AS-P06-Bodytext"/>
        <w:spacing w:before="160" w:after="0" w:line="320" w:lineRule="atLeast"/>
        <w:ind w:right="0"/>
        <w:rPr>
          <w:rStyle w:val="04-Normalcharacter"/>
          <w:color w:val="auto"/>
        </w:rPr>
      </w:pPr>
      <w:r w:rsidRPr="00DB7BFA">
        <w:rPr>
          <w:rStyle w:val="04-Normalcharacter"/>
          <w:color w:val="auto"/>
        </w:rPr>
        <w:t>Christopher Gardner</w:t>
      </w:r>
      <w:r w:rsidR="003A4D24" w:rsidRPr="00DB7BFA">
        <w:rPr>
          <w:rStyle w:val="04-Normalcharacter"/>
          <w:color w:val="auto"/>
        </w:rPr>
        <w:t xml:space="preserve"> is eligible to act as an auditor in terms of Part VII of the Local Government (Scotland) Act 1973</w:t>
      </w:r>
      <w:r w:rsidR="00DB7BFA" w:rsidRPr="00DB7BFA">
        <w:rPr>
          <w:rStyle w:val="04-Normalcharacter"/>
          <w:color w:val="auto"/>
        </w:rPr>
        <w:t>.</w:t>
      </w:r>
    </w:p>
    <w:p w14:paraId="3362AFC3" w14:textId="77777777" w:rsidR="003D34F4" w:rsidRDefault="00874033" w:rsidP="008223E6">
      <w:pPr>
        <w:ind w:right="-2"/>
      </w:pPr>
    </w:p>
    <w:sectPr w:rsidR="003D34F4" w:rsidSect="003C4D65">
      <w:headerReference w:type="even" r:id="rId13"/>
      <w:headerReference w:type="default" r:id="rId14"/>
      <w:footerReference w:type="even" r:id="rId15"/>
      <w:footerReference w:type="default" r:id="rId16"/>
      <w:headerReference w:type="first" r:id="rId17"/>
      <w:footerReference w:type="first" r:id="rId18"/>
      <w:pgSz w:w="11906" w:h="16838"/>
      <w:pgMar w:top="680"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E153" w14:textId="77777777" w:rsidR="003757E6" w:rsidRDefault="003757E6" w:rsidP="00CB09E3">
      <w:pPr>
        <w:spacing w:after="0" w:line="240" w:lineRule="auto"/>
      </w:pPr>
      <w:r>
        <w:separator/>
      </w:r>
    </w:p>
  </w:endnote>
  <w:endnote w:type="continuationSeparator" w:id="0">
    <w:p w14:paraId="12EBC661" w14:textId="77777777" w:rsidR="003757E6" w:rsidRDefault="003757E6" w:rsidP="00CB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FEC" w14:textId="77777777" w:rsidR="00CB09E3" w:rsidRDefault="00CB0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F00C" w14:textId="77777777" w:rsidR="00CB09E3" w:rsidRDefault="00CB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028A" w14:textId="77777777" w:rsidR="00CB09E3" w:rsidRDefault="00CB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6EB1" w14:textId="77777777" w:rsidR="003757E6" w:rsidRDefault="003757E6" w:rsidP="00CB09E3">
      <w:pPr>
        <w:spacing w:after="0" w:line="240" w:lineRule="auto"/>
      </w:pPr>
      <w:r>
        <w:separator/>
      </w:r>
    </w:p>
  </w:footnote>
  <w:footnote w:type="continuationSeparator" w:id="0">
    <w:p w14:paraId="277E8A89" w14:textId="77777777" w:rsidR="003757E6" w:rsidRDefault="003757E6" w:rsidP="00CB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C085" w14:textId="77777777" w:rsidR="00CB09E3" w:rsidRDefault="00CB0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B4CB" w14:textId="7F344DCE" w:rsidR="00CB09E3" w:rsidRDefault="00CB0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F2D9" w14:textId="77777777" w:rsidR="00CB09E3" w:rsidRDefault="00CB0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34845"/>
    <w:multiLevelType w:val="multilevel"/>
    <w:tmpl w:val="AC0CF400"/>
    <w:lvl w:ilvl="0">
      <w:start w:val="1"/>
      <w:numFmt w:val="bullet"/>
      <w:pStyle w:val="AS-P08-Bullet1"/>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num w:numId="1" w16cid:durableId="14369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24"/>
    <w:rsid w:val="000C50D5"/>
    <w:rsid w:val="0011558F"/>
    <w:rsid w:val="0017304C"/>
    <w:rsid w:val="001834F0"/>
    <w:rsid w:val="001B1628"/>
    <w:rsid w:val="001B50BF"/>
    <w:rsid w:val="00201C00"/>
    <w:rsid w:val="00201CDF"/>
    <w:rsid w:val="002617CD"/>
    <w:rsid w:val="00297586"/>
    <w:rsid w:val="002D323B"/>
    <w:rsid w:val="002E2988"/>
    <w:rsid w:val="002F1977"/>
    <w:rsid w:val="00353E18"/>
    <w:rsid w:val="003757E6"/>
    <w:rsid w:val="003804A4"/>
    <w:rsid w:val="003A45F6"/>
    <w:rsid w:val="003A4D24"/>
    <w:rsid w:val="003C4D65"/>
    <w:rsid w:val="003D2C56"/>
    <w:rsid w:val="003E1EC1"/>
    <w:rsid w:val="003E31F6"/>
    <w:rsid w:val="003F2CD2"/>
    <w:rsid w:val="00447241"/>
    <w:rsid w:val="00476791"/>
    <w:rsid w:val="00477765"/>
    <w:rsid w:val="004C5352"/>
    <w:rsid w:val="004E5449"/>
    <w:rsid w:val="0052679E"/>
    <w:rsid w:val="00547FC7"/>
    <w:rsid w:val="00550846"/>
    <w:rsid w:val="00564F30"/>
    <w:rsid w:val="005C153B"/>
    <w:rsid w:val="005C6B79"/>
    <w:rsid w:val="005D4459"/>
    <w:rsid w:val="00613480"/>
    <w:rsid w:val="006A4B28"/>
    <w:rsid w:val="006C2FE9"/>
    <w:rsid w:val="006E6834"/>
    <w:rsid w:val="006F6694"/>
    <w:rsid w:val="00702508"/>
    <w:rsid w:val="00711449"/>
    <w:rsid w:val="00711535"/>
    <w:rsid w:val="00720459"/>
    <w:rsid w:val="007227CD"/>
    <w:rsid w:val="00751014"/>
    <w:rsid w:val="007555AC"/>
    <w:rsid w:val="00781717"/>
    <w:rsid w:val="00782B6C"/>
    <w:rsid w:val="007A50EF"/>
    <w:rsid w:val="007B19C1"/>
    <w:rsid w:val="007C1C38"/>
    <w:rsid w:val="007C425A"/>
    <w:rsid w:val="00801590"/>
    <w:rsid w:val="008159D2"/>
    <w:rsid w:val="008223E6"/>
    <w:rsid w:val="00836606"/>
    <w:rsid w:val="00845B05"/>
    <w:rsid w:val="00860913"/>
    <w:rsid w:val="00874033"/>
    <w:rsid w:val="0088183F"/>
    <w:rsid w:val="008F5B5F"/>
    <w:rsid w:val="009A7958"/>
    <w:rsid w:val="009B3118"/>
    <w:rsid w:val="009D729D"/>
    <w:rsid w:val="00A040F8"/>
    <w:rsid w:val="00A05CED"/>
    <w:rsid w:val="00A13DB6"/>
    <w:rsid w:val="00A2616A"/>
    <w:rsid w:val="00A7161E"/>
    <w:rsid w:val="00A83438"/>
    <w:rsid w:val="00AB355B"/>
    <w:rsid w:val="00AB5D8A"/>
    <w:rsid w:val="00AE5B39"/>
    <w:rsid w:val="00B12137"/>
    <w:rsid w:val="00B20AFC"/>
    <w:rsid w:val="00B55796"/>
    <w:rsid w:val="00BD1ADA"/>
    <w:rsid w:val="00CB09E3"/>
    <w:rsid w:val="00CF279E"/>
    <w:rsid w:val="00D412B1"/>
    <w:rsid w:val="00D51489"/>
    <w:rsid w:val="00D96C1E"/>
    <w:rsid w:val="00DB7BFA"/>
    <w:rsid w:val="00E36B2D"/>
    <w:rsid w:val="00E44B56"/>
    <w:rsid w:val="00E94A13"/>
    <w:rsid w:val="00F02D8B"/>
    <w:rsid w:val="00F24C99"/>
    <w:rsid w:val="00F53F28"/>
    <w:rsid w:val="00F91029"/>
    <w:rsid w:val="00F95835"/>
    <w:rsid w:val="00FC1B5E"/>
    <w:rsid w:val="00FE2AE9"/>
    <w:rsid w:val="00FF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7051"/>
  <w15:chartTrackingRefBased/>
  <w15:docId w15:val="{C6A1B24A-B4EE-4703-AAC0-045785DB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3E31F6"/>
    <w:pPr>
      <w:keepNext/>
      <w:keepLines/>
      <w:spacing w:before="160" w:after="0" w:line="320" w:lineRule="atLeast"/>
      <w:outlineLvl w:val="2"/>
    </w:pPr>
    <w:rPr>
      <w:rFonts w:ascii="Arial" w:eastAsiaTheme="majorEastAsia" w:hAnsi="Arial" w:cstheme="majorBidi"/>
      <w:b/>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06-Bodytext">
    <w:name w:val="AS-P06-Body text"/>
    <w:basedOn w:val="Normal"/>
    <w:uiPriority w:val="99"/>
    <w:qFormat/>
    <w:rsid w:val="003A4D24"/>
    <w:pPr>
      <w:spacing w:after="240" w:line="240" w:lineRule="auto"/>
      <w:ind w:right="1701"/>
    </w:pPr>
    <w:rPr>
      <w:rFonts w:ascii="Arial" w:eastAsia="Times New Roman" w:hAnsi="Arial" w:cs="Times New Roman"/>
      <w:color w:val="44546A" w:themeColor="text2"/>
      <w:kern w:val="0"/>
      <w:sz w:val="24"/>
      <w:szCs w:val="20"/>
      <w:lang w:eastAsia="en-GB"/>
      <w14:ligatures w14:val="none"/>
    </w:rPr>
  </w:style>
  <w:style w:type="paragraph" w:customStyle="1" w:styleId="AS-P03-Subhead1">
    <w:name w:val="AS-P03-Subhead 1"/>
    <w:basedOn w:val="AS-P06-Bodytext"/>
    <w:next w:val="Normal"/>
    <w:uiPriority w:val="99"/>
    <w:qFormat/>
    <w:rsid w:val="003A4D24"/>
    <w:pPr>
      <w:keepNext/>
      <w:spacing w:before="240"/>
      <w:outlineLvl w:val="1"/>
    </w:pPr>
    <w:rPr>
      <w:b/>
      <w:color w:val="006B8D"/>
      <w:sz w:val="28"/>
    </w:rPr>
  </w:style>
  <w:style w:type="paragraph" w:customStyle="1" w:styleId="AS-P04-Subhead2">
    <w:name w:val="AS-P04-Subhead 2"/>
    <w:basedOn w:val="AS-P03-Subhead1"/>
    <w:next w:val="Normal"/>
    <w:qFormat/>
    <w:rsid w:val="003A4D24"/>
    <w:pPr>
      <w:keepLines/>
      <w:spacing w:after="120"/>
      <w:outlineLvl w:val="2"/>
    </w:pPr>
    <w:rPr>
      <w:color w:val="44546A" w:themeColor="text2"/>
      <w:sz w:val="26"/>
      <w:szCs w:val="26"/>
    </w:rPr>
  </w:style>
  <w:style w:type="paragraph" w:customStyle="1" w:styleId="AS-P08-Bullet1">
    <w:name w:val="AS-P08-Bullet 1"/>
    <w:basedOn w:val="AS-P06-Bodytext"/>
    <w:qFormat/>
    <w:rsid w:val="003A4D24"/>
    <w:pPr>
      <w:numPr>
        <w:numId w:val="1"/>
      </w:numPr>
      <w:tabs>
        <w:tab w:val="left" w:pos="284"/>
        <w:tab w:val="left" w:pos="851"/>
      </w:tabs>
      <w:ind w:left="850" w:hanging="425"/>
    </w:pPr>
  </w:style>
  <w:style w:type="character" w:styleId="Hyperlink">
    <w:name w:val="Hyperlink"/>
    <w:basedOn w:val="DefaultParagraphFont"/>
    <w:uiPriority w:val="99"/>
    <w:unhideWhenUsed/>
    <w:rsid w:val="003A4D24"/>
    <w:rPr>
      <w:b w:val="0"/>
      <w:color w:val="0563C1" w:themeColor="hyperlink"/>
      <w:u w:val="single" w:color="81CBD4"/>
    </w:rPr>
  </w:style>
  <w:style w:type="paragraph" w:customStyle="1" w:styleId="AS-P13-introtext">
    <w:name w:val="AS-P13-intro text"/>
    <w:locked/>
    <w:rsid w:val="003A4D24"/>
    <w:pPr>
      <w:spacing w:line="240" w:lineRule="auto"/>
      <w:ind w:right="1701"/>
    </w:pPr>
    <w:rPr>
      <w:rFonts w:ascii="Arial" w:eastAsia="Times New Roman" w:hAnsi="Arial" w:cs="Times New Roman"/>
      <w:color w:val="006B8D"/>
      <w:kern w:val="0"/>
      <w:sz w:val="28"/>
      <w:szCs w:val="24"/>
      <w:lang w:eastAsia="en-GB"/>
      <w14:ligatures w14:val="none"/>
    </w:rPr>
  </w:style>
  <w:style w:type="character" w:customStyle="1" w:styleId="01-Bold">
    <w:name w:val="01-Bold"/>
    <w:basedOn w:val="DefaultParagraphFont"/>
    <w:uiPriority w:val="1"/>
    <w:qFormat/>
    <w:rsid w:val="003A4D24"/>
    <w:rPr>
      <w:b/>
    </w:rPr>
  </w:style>
  <w:style w:type="character" w:customStyle="1" w:styleId="04-Normalcharacter">
    <w:name w:val="04-Normal character"/>
    <w:uiPriority w:val="1"/>
    <w:qFormat/>
    <w:rsid w:val="003A4D24"/>
  </w:style>
  <w:style w:type="character" w:customStyle="1" w:styleId="Heading3Char">
    <w:name w:val="Heading 3 Char"/>
    <w:basedOn w:val="DefaultParagraphFont"/>
    <w:link w:val="Heading3"/>
    <w:rsid w:val="003E31F6"/>
    <w:rPr>
      <w:rFonts w:ascii="Arial" w:eastAsiaTheme="majorEastAsia" w:hAnsi="Arial" w:cstheme="majorBidi"/>
      <w:b/>
      <w:kern w:val="0"/>
      <w:sz w:val="26"/>
      <w:szCs w:val="24"/>
      <w14:ligatures w14:val="none"/>
    </w:rPr>
  </w:style>
  <w:style w:type="paragraph" w:styleId="BodyText">
    <w:name w:val="Body Text"/>
    <w:basedOn w:val="Normal"/>
    <w:link w:val="BodyTextChar"/>
    <w:unhideWhenUsed/>
    <w:rsid w:val="00BD1ADA"/>
    <w:pPr>
      <w:spacing w:before="160" w:after="0" w:line="320" w:lineRule="atLeast"/>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BD1ADA"/>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CB0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9E3"/>
  </w:style>
  <w:style w:type="paragraph" w:styleId="Footer">
    <w:name w:val="footer"/>
    <w:basedOn w:val="Normal"/>
    <w:link w:val="FooterChar"/>
    <w:uiPriority w:val="99"/>
    <w:unhideWhenUsed/>
    <w:rsid w:val="00CB0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c.org.uk/Our-Work/Audit-and-Actuarial-Regulation/Audit-and-assurance/Standards-and-guidance/Standards-and-guidance-for-auditors/Auditors-responsibilities-for-audit/Description-of-auditors-responsibilities-for-audi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t-scotland.gov.uk/uploads/docs/report/2021/as_code_audit_practice_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00c076-bcf7-41be-9e19-69f1fc815d70" ContentTypeId="0x0101002B71BA3BFA6C0843BA0B3254B5AA3013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cbab628bf1f42f98723a759df8ca16e xmlns="73f26e51-a65a-41ce-be09-e93be5a6c1b5">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653dd377-ab6e-4d8f-beb4-d731c3e5e708</TermId>
        </TermInfo>
      </Terms>
    </pcbab628bf1f42f98723a759df8ca16e>
    <TaxKeywordTaxHTField xmlns="73f26e51-a65a-41ce-be09-e93be5a6c1b5">
      <Terms xmlns="http://schemas.microsoft.com/office/infopath/2007/PartnerControls"/>
    </TaxKeywordTaxHTField>
    <m823e58b371e49d09bcd69a88b1c2ce4 xmlns="73f26e51-a65a-41ce-be09-e93be5a6c1b5">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cd808db4-6a31-4610-b877-1f9364462fe0</TermId>
        </TermInfo>
      </Terms>
    </m823e58b371e49d09bcd69a88b1c2ce4>
    <CategoryDescription xmlns="http://schemas.microsoft.com/sharepoint.v3" xsi:nil="true"/>
    <TaxCatchAll xmlns="73f26e51-a65a-41ce-be09-e93be5a6c1b5">
      <Value>4</Value>
      <Value>3</Value>
      <Value>1</Value>
    </TaxCatchAll>
    <j9e97b901bf54e0b93012ac3f362a9d9 xmlns="73f26e51-a65a-41ce-be09-e93be5a6c1b5">
      <Terms xmlns="http://schemas.microsoft.com/office/infopath/2007/PartnerControls"/>
    </j9e97b901bf54e0b93012ac3f362a9d9>
    <k8e16aff76864e2f951abb3e671768fa xmlns="73f26e51-a65a-41ce-be09-e93be5a6c1b5">
      <Terms xmlns="http://schemas.microsoft.com/office/infopath/2007/PartnerControls">
        <TermInfo xmlns="http://schemas.microsoft.com/office/infopath/2007/PartnerControls">
          <TermName xmlns="http://schemas.microsoft.com/office/infopath/2007/PartnerControls">Audit Services</TermName>
          <TermId xmlns="http://schemas.microsoft.com/office/infopath/2007/PartnerControls">61191e1b-a863-426f-b3b4-a99e0cb1f7e4</TermId>
        </TermInfo>
      </Terms>
    </k8e16aff76864e2f951abb3e671768fa>
  </documentManagement>
</p:properties>
</file>

<file path=customXml/item4.xml><?xml version="1.0" encoding="utf-8"?>
<ct:contentTypeSchema xmlns:ct="http://schemas.microsoft.com/office/2006/metadata/contentType" xmlns:ma="http://schemas.microsoft.com/office/2006/metadata/properties/metaAttributes" ct:_="" ma:_="" ma:contentTypeName="CT_Standard" ma:contentTypeID="0x0101002B71BA3BFA6C0843BA0B3254B5AA301301010027553DBA7DB0AD40B7741D6AAF58CB42" ma:contentTypeVersion="18" ma:contentTypeDescription="Default Audit Scotland content type no disposal policy set as will be managed by policy and labels. **  On prem version has 18 month retention policy for documents and 7 years for records. **" ma:contentTypeScope="" ma:versionID="a2a51e2454bdae54a1b5ff3a4ef9d974">
  <xsd:schema xmlns:xsd="http://www.w3.org/2001/XMLSchema" xmlns:xs="http://www.w3.org/2001/XMLSchema" xmlns:p="http://schemas.microsoft.com/office/2006/metadata/properties" xmlns:ns2="http://schemas.microsoft.com/sharepoint.v3" xmlns:ns3="73f26e51-a65a-41ce-be09-e93be5a6c1b5" xmlns:ns4="50d2189a-c202-425d-89f2-8abdab1bc7dd" xmlns:ns5="98516109-bd53-4442-80a6-242356230762" targetNamespace="http://schemas.microsoft.com/office/2006/metadata/properties" ma:root="true" ma:fieldsID="a664c78b68855c7095e2e7a43e5c0de9" ns2:_="" ns3:_="" ns4:_="" ns5:_="">
    <xsd:import namespace="http://schemas.microsoft.com/sharepoint.v3"/>
    <xsd:import namespace="73f26e51-a65a-41ce-be09-e93be5a6c1b5"/>
    <xsd:import namespace="50d2189a-c202-425d-89f2-8abdab1bc7dd"/>
    <xsd:import namespace="98516109-bd53-4442-80a6-242356230762"/>
    <xsd:element name="properties">
      <xsd:complexType>
        <xsd:sequence>
          <xsd:element name="documentManagement">
            <xsd:complexType>
              <xsd:all>
                <xsd:element ref="ns2:CategoryDescription" minOccurs="0"/>
                <xsd:element ref="ns3:pcbab628bf1f42f98723a759df8ca16e" minOccurs="0"/>
                <xsd:element ref="ns3:TaxCatchAll" minOccurs="0"/>
                <xsd:element ref="ns3:TaxCatchAllLabel" minOccurs="0"/>
                <xsd:element ref="ns3:k8e16aff76864e2f951abb3e671768fa" minOccurs="0"/>
                <xsd:element ref="ns3:m823e58b371e49d09bcd69a88b1c2ce4" minOccurs="0"/>
                <xsd:element ref="ns3:TaxKeywordTaxHTField" minOccurs="0"/>
                <xsd:element ref="ns3:j9e97b901bf54e0b93012ac3f362a9d9" minOccurs="0"/>
                <xsd:element ref="ns4:MediaServiceMetadata" minOccurs="0"/>
                <xsd:element ref="ns4:MediaServiceFastMetadata" minOccurs="0"/>
                <xsd:element ref="ns4:MediaServiceSearchProperties" minOccurs="0"/>
                <xsd:element ref="ns5:SharedWithUsers" minOccurs="0"/>
                <xsd:element ref="ns5: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description="A short summary of the information contents. Retained for legacy purposes."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26e51-a65a-41ce-be09-e93be5a6c1b5" elementFormDefault="qualified">
    <xsd:import namespace="http://schemas.microsoft.com/office/2006/documentManagement/types"/>
    <xsd:import namespace="http://schemas.microsoft.com/office/infopath/2007/PartnerControls"/>
    <xsd:element name="pcbab628bf1f42f98723a759df8ca16e" ma:index="8" ma:taxonomy="true" ma:internalName="pcbab628bf1f42f98723a759df8ca16e" ma:taxonomyFieldName="Classification" ma:displayName="Classification" ma:readOnly="false" ma:default="1;#Public|653dd377-ab6e-4d8f-beb4-d731c3e5e708" ma:fieldId="{9cbab628-bf1f-42f9-8723-a759df8ca16e}" ma:sspId="1600c076-bcf7-41be-9e19-69f1fc815d70" ma:termSetId="39710258-30fe-4605-9813-cbc16f1010a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a6d0c3-270f-49e9-a7a1-c37cb4472947}" ma:internalName="TaxCatchAll" ma:showField="CatchAllData" ma:web="98516109-bd53-4442-80a6-2423562307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a6d0c3-270f-49e9-a7a1-c37cb4472947}" ma:internalName="TaxCatchAllLabel" ma:readOnly="true" ma:showField="CatchAllDataLabel" ma:web="98516109-bd53-4442-80a6-242356230762">
      <xsd:complexType>
        <xsd:complexContent>
          <xsd:extension base="dms:MultiChoiceLookup">
            <xsd:sequence>
              <xsd:element name="Value" type="dms:Lookup" maxOccurs="unbounded" minOccurs="0" nillable="true"/>
            </xsd:sequence>
          </xsd:extension>
        </xsd:complexContent>
      </xsd:complexType>
    </xsd:element>
    <xsd:element name="k8e16aff76864e2f951abb3e671768fa" ma:index="13" ma:taxonomy="true" ma:internalName="k8e16aff76864e2f951abb3e671768fa" ma:taxonomyFieldName="Information_x0020_Owner" ma:displayName="Information Owner" ma:readOnly="false" ma:default="4;#Audit Services|61191e1b-a863-426f-b3b4-a99e0cb1f7e4" ma:fieldId="{48e16aff-7686-4e2f-951a-bb3e671768fa}" ma:sspId="1600c076-bcf7-41be-9e19-69f1fc815d70" ma:termSetId="53369e55-e008-436f-9d85-4123d8b771a5" ma:anchorId="00000000-0000-0000-0000-000000000000" ma:open="false" ma:isKeyword="false">
      <xsd:complexType>
        <xsd:sequence>
          <xsd:element ref="pc:Terms" minOccurs="0" maxOccurs="1"/>
        </xsd:sequence>
      </xsd:complexType>
    </xsd:element>
    <xsd:element name="m823e58b371e49d09bcd69a88b1c2ce4" ma:index="15" nillable="true" ma:taxonomy="true" ma:internalName="m823e58b371e49d09bcd69a88b1c2ce4" ma:taxonomyFieldName="Document_x0020_Status" ma:displayName="Document Status" ma:default="3;#In Progress|cd808db4-6a31-4610-b877-1f9364462fe0" ma:fieldId="{6823e58b-371e-49d0-9bcd-69a88b1c2ce4}" ma:sspId="1600c076-bcf7-41be-9e19-69f1fc815d70" ma:termSetId="6b2ad3a2-fd70-4ded-a176-3092ca0db6b0"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1600c076-bcf7-41be-9e19-69f1fc815d70" ma:termSetId="00000000-0000-0000-0000-000000000000" ma:anchorId="00000000-0000-0000-0000-000000000000" ma:open="true" ma:isKeyword="true">
      <xsd:complexType>
        <xsd:sequence>
          <xsd:element ref="pc:Terms" minOccurs="0" maxOccurs="1"/>
        </xsd:sequence>
      </xsd:complexType>
    </xsd:element>
    <xsd:element name="j9e97b901bf54e0b93012ac3f362a9d9" ma:index="18" nillable="true" ma:taxonomy="true" ma:internalName="j9e97b901bf54e0b93012ac3f362a9d9" ma:taxonomyFieldName="Audit" ma:displayName="Audit" ma:default="" ma:fieldId="{39e97b90-1bf5-4e0b-9301-2ac3f362a9d9}" ma:sspId="1600c076-bcf7-41be-9e19-69f1fc815d70" ma:termSetId="448cbcad-439b-4d1d-baaf-82090fe12f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189a-c202-425d-89f2-8abdab1bc7d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16109-bd53-4442-80a6-24235623076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82D78-8F3A-491B-A317-2F78243A77E6}">
  <ds:schemaRefs>
    <ds:schemaRef ds:uri="Microsoft.SharePoint.Taxonomy.ContentTypeSync"/>
  </ds:schemaRefs>
</ds:datastoreItem>
</file>

<file path=customXml/itemProps2.xml><?xml version="1.0" encoding="utf-8"?>
<ds:datastoreItem xmlns:ds="http://schemas.openxmlformats.org/officeDocument/2006/customXml" ds:itemID="{85F85DE7-8F13-41D6-8EBA-C43E22760FEA}">
  <ds:schemaRefs>
    <ds:schemaRef ds:uri="http://schemas.microsoft.com/sharepoint/v3/contenttype/forms"/>
  </ds:schemaRefs>
</ds:datastoreItem>
</file>

<file path=customXml/itemProps3.xml><?xml version="1.0" encoding="utf-8"?>
<ds:datastoreItem xmlns:ds="http://schemas.openxmlformats.org/officeDocument/2006/customXml" ds:itemID="{34E244B1-D105-49A3-9B25-6CE9A3B64E29}">
  <ds:schemaRefs>
    <ds:schemaRef ds:uri="http://schemas.microsoft.com/office/2006/metadata/properties"/>
    <ds:schemaRef ds:uri="http://schemas.microsoft.com/office/infopath/2007/PartnerControls"/>
    <ds:schemaRef ds:uri="73f26e51-a65a-41ce-be09-e93be5a6c1b5"/>
    <ds:schemaRef ds:uri="http://schemas.microsoft.com/sharepoint.v3"/>
  </ds:schemaRefs>
</ds:datastoreItem>
</file>

<file path=customXml/itemProps4.xml><?xml version="1.0" encoding="utf-8"?>
<ds:datastoreItem xmlns:ds="http://schemas.openxmlformats.org/officeDocument/2006/customXml" ds:itemID="{2AFED73E-7DD0-4A9B-B1C1-A32EEAC1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26e51-a65a-41ce-be09-e93be5a6c1b5"/>
    <ds:schemaRef ds:uri="50d2189a-c202-425d-89f2-8abdab1bc7dd"/>
    <ds:schemaRef ds:uri="98516109-bd53-4442-80a6-24235623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Gako</dc:creator>
  <cp:keywords/>
  <dc:description/>
  <cp:lastModifiedBy>Christopher Gardner</cp:lastModifiedBy>
  <cp:revision>2</cp:revision>
  <dcterms:created xsi:type="dcterms:W3CDTF">2023-09-11T19:34:00Z</dcterms:created>
  <dcterms:modified xsi:type="dcterms:W3CDTF">2023-09-11T19:34:00Z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0x0101002B71BA3BFA6C0843BA0B3254B5AA301301010027553DBA7DB0AD40B7741D6AAF58CB42</vt:lpwstr>
  </property>
  <property fmtid="{D5CDD505-2E9C-101B-9397-08002B2CF9AE}" pid="3" name="AccountId">
    <vt:lpwstr>ece829b0-95f4-4323-9f6c-2af8454d9095</vt:lpwstr>
  </property>
  <property fmtid="{D5CDD505-2E9C-101B-9397-08002B2CF9AE}" pid="4" name="BookMark">
    <vt:lpwstr/>
  </property>
  <property fmtid="{D5CDD505-2E9C-101B-9397-08002B2CF9AE}" pid="5" name="Description">
    <vt:lpwstr>IAR - CEC CF 22-23</vt:lpwstr>
  </property>
  <property fmtid="{D5CDD505-2E9C-101B-9397-08002B2CF9AE}" pid="6" name="ObjectId">
    <vt:lpwstr>1e0f7374-ae9a-4c28-b324-fe7a2c3bf22c</vt:lpwstr>
  </property>
  <property fmtid="{D5CDD505-2E9C-101B-9397-08002B2CF9AE}" pid="7" name="TickMarkConfigPath">
    <vt:lpwstr>C:\Users\chgardner\AppData\Local\MKInsight\LIVE\12.0\Temp\IAR - CEC CF 22-23.docx.ticks</vt:lpwstr>
  </property>
  <property fmtid="{D5CDD505-2E9C-101B-9397-08002B2CF9AE}" pid="8" name="Type">
    <vt:i4>76</vt:i4>
  </property>
</Properties>
</file>