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8EBC" w14:textId="60A39EE0" w:rsidR="00CA5152" w:rsidRDefault="00CA5152" w:rsidP="00CA5152">
      <w:pPr>
        <w:pStyle w:val="Heading1"/>
        <w:rPr>
          <w:color w:val="auto"/>
        </w:rPr>
      </w:pPr>
      <w:bookmarkStart w:id="0" w:name="_Toc7451279"/>
      <w:r>
        <w:rPr>
          <w:color w:val="auto"/>
        </w:rPr>
        <w:t xml:space="preserve">Integrated Impact Assessment – Summary Report </w:t>
      </w:r>
      <w:r w:rsidR="004B3772">
        <w:rPr>
          <w:color w:val="auto"/>
        </w:rPr>
        <w:t>(</w:t>
      </w:r>
      <w:r w:rsidR="00CE67D5">
        <w:rPr>
          <w:color w:val="auto"/>
        </w:rPr>
        <w:t>Final</w:t>
      </w:r>
      <w:r w:rsidR="004B3772">
        <w:rPr>
          <w:color w:val="auto"/>
        </w:rPr>
        <w:t>)</w:t>
      </w:r>
    </w:p>
    <w:p w14:paraId="049DAD13" w14:textId="77777777" w:rsidR="00CA5152" w:rsidRDefault="00CA5152" w:rsidP="00CA5152">
      <w:pPr>
        <w:pStyle w:val="ListParagraph"/>
        <w:ind w:left="0"/>
        <w:outlineLvl w:val="0"/>
        <w:rPr>
          <w:rFonts w:cs="Arial"/>
        </w:rPr>
      </w:pPr>
    </w:p>
    <w:p w14:paraId="30055F29" w14:textId="77777777" w:rsidR="00CA5152" w:rsidRDefault="00CA5152" w:rsidP="00CA5152">
      <w:pPr>
        <w:rPr>
          <w:rFonts w:cs="Arial"/>
        </w:rPr>
      </w:pPr>
      <w:r>
        <w:rPr>
          <w:rFonts w:cs="Arial"/>
        </w:rPr>
        <w:t>Each of the numbered sections below must be completed</w:t>
      </w:r>
    </w:p>
    <w:p w14:paraId="592076A5" w14:textId="77777777" w:rsidR="00CA5152" w:rsidRDefault="00CA5152" w:rsidP="00CA5152">
      <w:pPr>
        <w:rPr>
          <w:rFonts w:cs="Arial"/>
        </w:rPr>
      </w:pPr>
      <w:r>
        <w:rPr>
          <w:rFonts w:cs="Arial"/>
        </w:rPr>
        <w:t xml:space="preserve">Please state if the IIA is </w:t>
      </w:r>
      <w:r w:rsidRPr="0012712B">
        <w:rPr>
          <w:rFonts w:cs="Arial"/>
        </w:rPr>
        <w:t>interim</w:t>
      </w:r>
      <w:r>
        <w:rPr>
          <w:rFonts w:cs="Arial"/>
        </w:rPr>
        <w:t xml:space="preserve"> or </w:t>
      </w:r>
      <w:r w:rsidRPr="0012712B">
        <w:rPr>
          <w:rFonts w:cs="Arial"/>
          <w:b/>
          <w:bCs/>
        </w:rPr>
        <w:t>final</w:t>
      </w:r>
    </w:p>
    <w:p w14:paraId="4D746E1C" w14:textId="77777777" w:rsidR="00CA5152" w:rsidRDefault="00CA5152" w:rsidP="00CA5152">
      <w:pPr>
        <w:pStyle w:val="ListParagraph"/>
        <w:ind w:left="0"/>
        <w:rPr>
          <w:rFonts w:cs="Arial"/>
          <w:szCs w:val="24"/>
        </w:rPr>
      </w:pPr>
    </w:p>
    <w:p w14:paraId="06B0FDAB" w14:textId="77777777" w:rsidR="00CA5152" w:rsidRDefault="00CA5152" w:rsidP="00CA5152">
      <w:pPr>
        <w:pStyle w:val="ListParagraph"/>
        <w:ind w:left="0"/>
        <w:rPr>
          <w:rFonts w:cs="Arial"/>
          <w:b/>
          <w:szCs w:val="24"/>
        </w:rPr>
      </w:pPr>
    </w:p>
    <w:p w14:paraId="4F004643" w14:textId="4DDB5D54" w:rsidR="00CA5152" w:rsidRDefault="00CA5152" w:rsidP="006D73C2">
      <w:pPr>
        <w:pStyle w:val="Heading2"/>
        <w:numPr>
          <w:ilvl w:val="0"/>
          <w:numId w:val="25"/>
        </w:numPr>
        <w:rPr>
          <w:rFonts w:ascii="Arial" w:hAnsi="Arial" w:cs="Arial"/>
          <w:bCs/>
          <w:color w:val="auto"/>
        </w:rPr>
      </w:pPr>
      <w:r>
        <w:rPr>
          <w:rFonts w:ascii="Arial" w:hAnsi="Arial" w:cs="Arial"/>
          <w:bCs/>
          <w:color w:val="auto"/>
        </w:rPr>
        <w:t xml:space="preserve">Title of proposal </w:t>
      </w:r>
    </w:p>
    <w:p w14:paraId="0C18AAB2" w14:textId="77777777" w:rsidR="0012712B" w:rsidRDefault="0012712B" w:rsidP="006D73C2">
      <w:pPr>
        <w:rPr>
          <w:rFonts w:cs="Arial"/>
          <w:szCs w:val="24"/>
        </w:rPr>
      </w:pPr>
    </w:p>
    <w:p w14:paraId="142AED39" w14:textId="53EB7C9E" w:rsidR="006D73C2" w:rsidRDefault="0072731D" w:rsidP="0012712B">
      <w:pPr>
        <w:ind w:left="720"/>
      </w:pPr>
      <w:r>
        <w:rPr>
          <w:rFonts w:cs="Arial"/>
          <w:szCs w:val="24"/>
        </w:rPr>
        <w:t xml:space="preserve">From August 2025, remove Transition Teachers who were funded to address gaps in learning </w:t>
      </w:r>
      <w:r w:rsidR="00D238CD">
        <w:rPr>
          <w:rFonts w:cs="Arial"/>
          <w:szCs w:val="24"/>
        </w:rPr>
        <w:t xml:space="preserve">across P6 to S2 </w:t>
      </w:r>
      <w:r>
        <w:rPr>
          <w:rFonts w:cs="Arial"/>
          <w:szCs w:val="24"/>
        </w:rPr>
        <w:t xml:space="preserve">as a result of COVID </w:t>
      </w:r>
      <w:r w:rsidR="0012712B">
        <w:rPr>
          <w:rFonts w:cs="Arial"/>
          <w:szCs w:val="24"/>
        </w:rPr>
        <w:t xml:space="preserve">- </w:t>
      </w:r>
      <w:r w:rsidRPr="00A231F5">
        <w:rPr>
          <w:rFonts w:cs="Arial"/>
          <w:b/>
          <w:bCs/>
          <w:szCs w:val="24"/>
        </w:rPr>
        <w:t>Final IIA</w:t>
      </w:r>
    </w:p>
    <w:p w14:paraId="1947470B" w14:textId="77777777" w:rsidR="00FC6790" w:rsidRDefault="00FC6790" w:rsidP="006D73C2"/>
    <w:p w14:paraId="58155CBF" w14:textId="77777777" w:rsidR="00CA5152" w:rsidRDefault="00CA5152" w:rsidP="00CA5152">
      <w:pPr>
        <w:pStyle w:val="Heading2"/>
        <w:rPr>
          <w:rFonts w:ascii="Arial" w:hAnsi="Arial" w:cs="Arial"/>
          <w:b w:val="0"/>
          <w:bCs/>
          <w:color w:val="auto"/>
        </w:rPr>
      </w:pPr>
      <w:r>
        <w:rPr>
          <w:rFonts w:ascii="Arial" w:hAnsi="Arial" w:cs="Arial"/>
          <w:bCs/>
          <w:color w:val="auto"/>
        </w:rPr>
        <w:t>2.</w:t>
      </w:r>
      <w:r>
        <w:rPr>
          <w:rFonts w:ascii="Arial" w:hAnsi="Arial" w:cs="Arial"/>
          <w:bCs/>
          <w:color w:val="auto"/>
        </w:rPr>
        <w:tab/>
        <w:t>What will change as a result of this proposal?</w:t>
      </w:r>
    </w:p>
    <w:p w14:paraId="4693DD35" w14:textId="77777777" w:rsidR="00CA5152" w:rsidRPr="0012712B" w:rsidRDefault="00CA5152" w:rsidP="00CA5152">
      <w:pPr>
        <w:pStyle w:val="ListParagraph"/>
        <w:ind w:left="0"/>
        <w:rPr>
          <w:rFonts w:cs="Arial"/>
          <w:b/>
          <w:szCs w:val="24"/>
        </w:rPr>
      </w:pPr>
    </w:p>
    <w:p w14:paraId="0552635C" w14:textId="1B8522FD" w:rsidR="00153D03" w:rsidRPr="0012712B" w:rsidRDefault="00F52E07" w:rsidP="00153D03">
      <w:pPr>
        <w:pStyle w:val="ListBullet"/>
        <w:numPr>
          <w:ilvl w:val="0"/>
          <w:numId w:val="0"/>
        </w:numPr>
        <w:ind w:left="720"/>
        <w:rPr>
          <w:sz w:val="24"/>
          <w:szCs w:val="24"/>
        </w:rPr>
      </w:pPr>
      <w:r w:rsidRPr="0012712B">
        <w:rPr>
          <w:sz w:val="24"/>
          <w:szCs w:val="24"/>
        </w:rPr>
        <w:t>Since 2022 a</w:t>
      </w:r>
      <w:r w:rsidR="009E5E11" w:rsidRPr="0012712B">
        <w:rPr>
          <w:sz w:val="24"/>
          <w:szCs w:val="24"/>
        </w:rPr>
        <w:t>dditional non statutory funding has been made available to</w:t>
      </w:r>
      <w:r w:rsidR="000E7E8F" w:rsidRPr="0012712B">
        <w:rPr>
          <w:sz w:val="24"/>
          <w:szCs w:val="24"/>
        </w:rPr>
        <w:t xml:space="preserve"> fund 23 Transition Teachers</w:t>
      </w:r>
      <w:r w:rsidRPr="0012712B">
        <w:rPr>
          <w:sz w:val="24"/>
          <w:szCs w:val="24"/>
        </w:rPr>
        <w:t xml:space="preserve"> to support children and young people from P6 to S2 who </w:t>
      </w:r>
      <w:r w:rsidR="00455BCA" w:rsidRPr="0012712B">
        <w:rPr>
          <w:sz w:val="24"/>
          <w:szCs w:val="24"/>
        </w:rPr>
        <w:t xml:space="preserve">may have had gaps in their learning as a result of COVID lockdowns on their learning.  </w:t>
      </w:r>
    </w:p>
    <w:p w14:paraId="41E5BA3E" w14:textId="77777777" w:rsidR="00153D03" w:rsidRPr="0012712B" w:rsidRDefault="00153D03" w:rsidP="00153D03">
      <w:pPr>
        <w:pStyle w:val="ListBullet"/>
        <w:numPr>
          <w:ilvl w:val="0"/>
          <w:numId w:val="0"/>
        </w:numPr>
        <w:ind w:left="720"/>
        <w:rPr>
          <w:sz w:val="24"/>
          <w:szCs w:val="24"/>
        </w:rPr>
      </w:pPr>
    </w:p>
    <w:p w14:paraId="6A73911A" w14:textId="2B461995" w:rsidR="009E5E11" w:rsidRPr="0012712B" w:rsidRDefault="00E179CF" w:rsidP="00153D03">
      <w:pPr>
        <w:pStyle w:val="ListBullet"/>
        <w:numPr>
          <w:ilvl w:val="0"/>
          <w:numId w:val="0"/>
        </w:numPr>
        <w:ind w:left="720"/>
        <w:rPr>
          <w:rStyle w:val="InitialStyle"/>
          <w:rFonts w:ascii="Arial" w:hAnsi="Arial"/>
          <w:b/>
          <w:bCs w:val="0"/>
          <w:szCs w:val="24"/>
        </w:rPr>
      </w:pPr>
      <w:r w:rsidRPr="0012712B">
        <w:rPr>
          <w:sz w:val="24"/>
          <w:szCs w:val="24"/>
        </w:rPr>
        <w:t>Transition teachers work across e</w:t>
      </w:r>
      <w:r w:rsidR="00E216EB" w:rsidRPr="0012712B">
        <w:rPr>
          <w:sz w:val="24"/>
          <w:szCs w:val="24"/>
        </w:rPr>
        <w:t xml:space="preserve">ach </w:t>
      </w:r>
      <w:r w:rsidRPr="0012712B">
        <w:rPr>
          <w:sz w:val="24"/>
          <w:szCs w:val="24"/>
        </w:rPr>
        <w:t>of the 23 l</w:t>
      </w:r>
      <w:r w:rsidR="00E216EB" w:rsidRPr="0012712B">
        <w:rPr>
          <w:sz w:val="24"/>
          <w:szCs w:val="24"/>
        </w:rPr>
        <w:t xml:space="preserve">earning </w:t>
      </w:r>
      <w:r w:rsidRPr="0012712B">
        <w:rPr>
          <w:sz w:val="24"/>
          <w:szCs w:val="24"/>
        </w:rPr>
        <w:t>c</w:t>
      </w:r>
      <w:r w:rsidR="00E216EB" w:rsidRPr="0012712B">
        <w:rPr>
          <w:sz w:val="24"/>
          <w:szCs w:val="24"/>
        </w:rPr>
        <w:t>ommunit</w:t>
      </w:r>
      <w:r w:rsidRPr="0012712B">
        <w:rPr>
          <w:sz w:val="24"/>
          <w:szCs w:val="24"/>
        </w:rPr>
        <w:t>ies</w:t>
      </w:r>
      <w:r w:rsidR="00352459" w:rsidRPr="0012712B">
        <w:rPr>
          <w:sz w:val="24"/>
          <w:szCs w:val="24"/>
        </w:rPr>
        <w:t xml:space="preserve">. Each of the learning communities was allocated a transition teacher following COVID with temporary funding provided by the Scottish Government </w:t>
      </w:r>
      <w:r w:rsidR="009E5E11" w:rsidRPr="0012712B">
        <w:rPr>
          <w:bCs w:val="0"/>
          <w:sz w:val="24"/>
          <w:szCs w:val="24"/>
        </w:rPr>
        <w:t>t</w:t>
      </w:r>
      <w:r w:rsidR="009E5E11" w:rsidRPr="0012712B">
        <w:rPr>
          <w:rStyle w:val="InitialStyle"/>
          <w:rFonts w:ascii="Arial" w:hAnsi="Arial"/>
          <w:szCs w:val="24"/>
        </w:rPr>
        <w:t xml:space="preserve">o support the implementation of City of Edinburgh Council Attainment work, through supporting effective </w:t>
      </w:r>
      <w:r w:rsidR="009E5E11" w:rsidRPr="0012712B">
        <w:rPr>
          <w:sz w:val="24"/>
          <w:szCs w:val="24"/>
        </w:rPr>
        <w:t>Literacy, Numeracy and Health and Wellbeing</w:t>
      </w:r>
      <w:r w:rsidR="009E5E11" w:rsidRPr="0012712B">
        <w:rPr>
          <w:rStyle w:val="InitialStyle"/>
          <w:rFonts w:ascii="Arial" w:hAnsi="Arial"/>
          <w:szCs w:val="24"/>
        </w:rPr>
        <w:t xml:space="preserve"> learning and curricular transition across our education establishments. </w:t>
      </w:r>
      <w:r w:rsidR="00D3642F" w:rsidRPr="0012712B">
        <w:rPr>
          <w:color w:val="000000"/>
          <w:sz w:val="24"/>
          <w:szCs w:val="24"/>
        </w:rPr>
        <w:t xml:space="preserve">The 23 teachers work across 23 secondary schools and 91 primary schools supporting pupils from Primary </w:t>
      </w:r>
      <w:r w:rsidR="00D25BCD" w:rsidRPr="0012712B">
        <w:rPr>
          <w:color w:val="000000"/>
          <w:sz w:val="24"/>
          <w:szCs w:val="24"/>
        </w:rPr>
        <w:t>6</w:t>
      </w:r>
      <w:r w:rsidR="00D3642F" w:rsidRPr="0012712B">
        <w:rPr>
          <w:color w:val="000000"/>
          <w:sz w:val="24"/>
          <w:szCs w:val="24"/>
        </w:rPr>
        <w:t xml:space="preserve"> to S3.</w:t>
      </w:r>
    </w:p>
    <w:p w14:paraId="73E1791C" w14:textId="77777777" w:rsidR="00F60179" w:rsidRPr="0012712B" w:rsidRDefault="00F60179">
      <w:pPr>
        <w:pStyle w:val="ListBullet"/>
        <w:numPr>
          <w:ilvl w:val="0"/>
          <w:numId w:val="0"/>
        </w:numPr>
        <w:ind w:left="720" w:hanging="360"/>
        <w:rPr>
          <w:bCs w:val="0"/>
          <w:sz w:val="24"/>
          <w:szCs w:val="24"/>
        </w:rPr>
      </w:pPr>
    </w:p>
    <w:p w14:paraId="562D8040" w14:textId="3F4CAA98" w:rsidR="00F91390" w:rsidRPr="0012712B" w:rsidRDefault="009E5E11" w:rsidP="00153D03">
      <w:pPr>
        <w:pStyle w:val="ListBullet"/>
        <w:numPr>
          <w:ilvl w:val="0"/>
          <w:numId w:val="0"/>
        </w:numPr>
        <w:ind w:left="720"/>
        <w:rPr>
          <w:sz w:val="24"/>
          <w:szCs w:val="24"/>
        </w:rPr>
      </w:pPr>
      <w:r w:rsidRPr="0012712B">
        <w:rPr>
          <w:bCs w:val="0"/>
          <w:sz w:val="24"/>
          <w:szCs w:val="24"/>
        </w:rPr>
        <w:t xml:space="preserve">This proposal will remove funding </w:t>
      </w:r>
      <w:r w:rsidR="00E83472" w:rsidRPr="0012712B">
        <w:rPr>
          <w:bCs w:val="0"/>
          <w:sz w:val="24"/>
          <w:szCs w:val="24"/>
        </w:rPr>
        <w:t xml:space="preserve">from 2025/26 financial year </w:t>
      </w:r>
      <w:r w:rsidRPr="0012712B">
        <w:rPr>
          <w:bCs w:val="0"/>
          <w:sz w:val="24"/>
          <w:szCs w:val="24"/>
        </w:rPr>
        <w:t>for Transition Teachers</w:t>
      </w:r>
      <w:r w:rsidR="00296378" w:rsidRPr="0012712B">
        <w:rPr>
          <w:bCs w:val="0"/>
          <w:sz w:val="24"/>
          <w:szCs w:val="24"/>
        </w:rPr>
        <w:t xml:space="preserve"> of an initial £0.9m which will </w:t>
      </w:r>
      <w:r w:rsidR="002E6E6B" w:rsidRPr="0012712B">
        <w:rPr>
          <w:bCs w:val="0"/>
          <w:sz w:val="24"/>
          <w:szCs w:val="24"/>
        </w:rPr>
        <w:t>be £1.3m for a full academic year</w:t>
      </w:r>
      <w:r w:rsidR="00262624" w:rsidRPr="0012712B">
        <w:rPr>
          <w:bCs w:val="0"/>
          <w:sz w:val="24"/>
          <w:szCs w:val="24"/>
        </w:rPr>
        <w:t xml:space="preserve"> and headteachers are aware of this proposal.</w:t>
      </w:r>
    </w:p>
    <w:p w14:paraId="319A2195" w14:textId="77777777" w:rsidR="00CA5152" w:rsidRDefault="00CA5152" w:rsidP="00CA5152">
      <w:pPr>
        <w:pStyle w:val="ListParagraph"/>
        <w:ind w:left="0"/>
        <w:rPr>
          <w:rFonts w:cs="Arial"/>
          <w:b/>
          <w:szCs w:val="24"/>
        </w:rPr>
      </w:pPr>
    </w:p>
    <w:p w14:paraId="0107171E"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3.</w:t>
      </w:r>
      <w:r>
        <w:rPr>
          <w:rFonts w:ascii="Arial" w:hAnsi="Arial" w:cs="Arial"/>
          <w:bCs/>
          <w:color w:val="auto"/>
        </w:rPr>
        <w:tab/>
        <w:t>Briefly describe public involvement in this proposal to date and planned</w:t>
      </w:r>
    </w:p>
    <w:p w14:paraId="159DB335" w14:textId="77777777" w:rsidR="00E57654" w:rsidRPr="00751E69" w:rsidRDefault="00E57654" w:rsidP="00CA5152">
      <w:pPr>
        <w:pStyle w:val="ListParagraph"/>
        <w:ind w:left="0"/>
        <w:rPr>
          <w:rFonts w:cs="Arial"/>
          <w:bCs/>
          <w:sz w:val="22"/>
          <w:szCs w:val="22"/>
        </w:rPr>
      </w:pPr>
    </w:p>
    <w:p w14:paraId="2F52C492" w14:textId="19351C71" w:rsidR="00CA5152" w:rsidRPr="0012712B" w:rsidRDefault="00AE02FC" w:rsidP="00153D03">
      <w:pPr>
        <w:pStyle w:val="ListParagraph"/>
        <w:rPr>
          <w:rFonts w:cs="Arial"/>
          <w:bCs/>
          <w:szCs w:val="24"/>
        </w:rPr>
      </w:pPr>
      <w:r w:rsidRPr="0012712B">
        <w:rPr>
          <w:rFonts w:cs="Arial"/>
          <w:bCs/>
          <w:szCs w:val="24"/>
        </w:rPr>
        <w:t xml:space="preserve">The proposal </w:t>
      </w:r>
      <w:r w:rsidR="00B414A3" w:rsidRPr="0012712B">
        <w:rPr>
          <w:rFonts w:cs="Arial"/>
          <w:bCs/>
          <w:szCs w:val="24"/>
        </w:rPr>
        <w:t xml:space="preserve">was </w:t>
      </w:r>
      <w:r w:rsidRPr="0012712B">
        <w:rPr>
          <w:rFonts w:cs="Arial"/>
          <w:bCs/>
          <w:szCs w:val="24"/>
        </w:rPr>
        <w:t xml:space="preserve">included as part of the public consultation exercise on the Council’s </w:t>
      </w:r>
      <w:r w:rsidR="00B414A3" w:rsidRPr="0012712B">
        <w:rPr>
          <w:rFonts w:cs="Arial"/>
          <w:bCs/>
          <w:szCs w:val="24"/>
        </w:rPr>
        <w:t xml:space="preserve">2025/26 </w:t>
      </w:r>
      <w:r w:rsidRPr="0012712B">
        <w:rPr>
          <w:rFonts w:cs="Arial"/>
          <w:bCs/>
          <w:szCs w:val="24"/>
        </w:rPr>
        <w:t>budget launched in November 2024</w:t>
      </w:r>
      <w:r w:rsidR="00B414A3" w:rsidRPr="0012712B">
        <w:rPr>
          <w:rFonts w:cs="Arial"/>
          <w:bCs/>
          <w:szCs w:val="24"/>
        </w:rPr>
        <w:t xml:space="preserve"> which closed on 14 January 2025</w:t>
      </w:r>
      <w:r w:rsidRPr="0012712B">
        <w:rPr>
          <w:rFonts w:cs="Arial"/>
          <w:bCs/>
          <w:szCs w:val="24"/>
        </w:rPr>
        <w:t>.</w:t>
      </w:r>
    </w:p>
    <w:p w14:paraId="4FBF0DFB" w14:textId="77777777" w:rsidR="004D0724" w:rsidRPr="0012712B" w:rsidRDefault="004D0724" w:rsidP="00153D03">
      <w:pPr>
        <w:pStyle w:val="ListParagraph"/>
        <w:rPr>
          <w:rFonts w:cs="Arial"/>
          <w:bCs/>
          <w:szCs w:val="24"/>
        </w:rPr>
      </w:pPr>
    </w:p>
    <w:p w14:paraId="5A8F36BD" w14:textId="77777777" w:rsidR="004D0724" w:rsidRPr="0012712B" w:rsidRDefault="004D0724" w:rsidP="004D0724">
      <w:pPr>
        <w:pStyle w:val="ListParagraph"/>
        <w:ind w:left="716"/>
        <w:rPr>
          <w:rFonts w:cs="Arial"/>
          <w:bCs/>
          <w:szCs w:val="24"/>
        </w:rPr>
      </w:pPr>
      <w:r w:rsidRPr="0012712B">
        <w:rPr>
          <w:rFonts w:cs="Arial"/>
          <w:bCs/>
          <w:szCs w:val="24"/>
        </w:rPr>
        <w:t xml:space="preserve">The content of the interim IIA has been reviewed and updated in light of relevant public feedback received as part of the Council’s budget engagement exercise.  </w:t>
      </w:r>
    </w:p>
    <w:p w14:paraId="4333CF4B" w14:textId="77777777" w:rsidR="004D0724" w:rsidRPr="0012712B" w:rsidRDefault="004D0724" w:rsidP="004D0724">
      <w:pPr>
        <w:pStyle w:val="ListParagraph"/>
        <w:ind w:left="716"/>
        <w:rPr>
          <w:rFonts w:cs="Arial"/>
          <w:bCs/>
          <w:szCs w:val="24"/>
        </w:rPr>
      </w:pPr>
    </w:p>
    <w:p w14:paraId="35A459E5" w14:textId="77777777" w:rsidR="004D0724" w:rsidRPr="0012712B" w:rsidRDefault="004D0724" w:rsidP="004D0724">
      <w:pPr>
        <w:pStyle w:val="ListParagraph"/>
        <w:ind w:left="716"/>
        <w:rPr>
          <w:rFonts w:cs="Arial"/>
          <w:szCs w:val="24"/>
        </w:rPr>
      </w:pPr>
      <w:r w:rsidRPr="0012712B">
        <w:rPr>
          <w:rFonts w:cs="Arial"/>
          <w:szCs w:val="24"/>
        </w:rPr>
        <w:t>The specific feedback received on the proposal is set out below;</w:t>
      </w:r>
    </w:p>
    <w:p w14:paraId="7D19845F" w14:textId="77777777" w:rsidR="004D0724" w:rsidRPr="0012712B" w:rsidRDefault="004D0724" w:rsidP="004D0724">
      <w:pPr>
        <w:pStyle w:val="ListParagraph"/>
        <w:ind w:left="716"/>
        <w:rPr>
          <w:rFonts w:cs="Arial"/>
          <w:bCs/>
          <w:szCs w:val="24"/>
        </w:rPr>
      </w:pPr>
    </w:p>
    <w:p w14:paraId="56F83D13" w14:textId="77777777" w:rsidR="004D0724" w:rsidRPr="0012712B" w:rsidRDefault="004D0724" w:rsidP="004D0724">
      <w:pPr>
        <w:pStyle w:val="ListParagraph"/>
        <w:numPr>
          <w:ilvl w:val="0"/>
          <w:numId w:val="37"/>
        </w:numPr>
        <w:rPr>
          <w:rFonts w:cs="Arial"/>
          <w:bCs/>
          <w:szCs w:val="24"/>
        </w:rPr>
      </w:pPr>
      <w:r w:rsidRPr="0012712B">
        <w:rPr>
          <w:rFonts w:cs="Arial"/>
          <w:bCs/>
          <w:szCs w:val="24"/>
        </w:rPr>
        <w:t>Concern about the loss of experienced teachers.</w:t>
      </w:r>
    </w:p>
    <w:p w14:paraId="0C4BF8D1" w14:textId="77777777" w:rsidR="004D0724" w:rsidRPr="0012712B" w:rsidRDefault="004D0724" w:rsidP="004D0724">
      <w:pPr>
        <w:pStyle w:val="ListParagraph"/>
        <w:numPr>
          <w:ilvl w:val="0"/>
          <w:numId w:val="37"/>
        </w:numPr>
        <w:rPr>
          <w:rFonts w:cs="Arial"/>
          <w:bCs/>
          <w:szCs w:val="24"/>
        </w:rPr>
      </w:pPr>
      <w:r w:rsidRPr="0012712B">
        <w:rPr>
          <w:rFonts w:cs="Arial"/>
          <w:bCs/>
          <w:szCs w:val="24"/>
        </w:rPr>
        <w:lastRenderedPageBreak/>
        <w:t>Concern about the impact on pupils during important stages of their educational journey.</w:t>
      </w:r>
    </w:p>
    <w:p w14:paraId="59952784" w14:textId="77777777" w:rsidR="004D0724" w:rsidRPr="0012712B" w:rsidRDefault="004D0724" w:rsidP="004D0724">
      <w:pPr>
        <w:pStyle w:val="ListParagraph"/>
        <w:numPr>
          <w:ilvl w:val="0"/>
          <w:numId w:val="37"/>
        </w:numPr>
        <w:rPr>
          <w:rFonts w:cs="Arial"/>
          <w:bCs/>
          <w:szCs w:val="24"/>
        </w:rPr>
      </w:pPr>
      <w:r w:rsidRPr="0012712B">
        <w:rPr>
          <w:rFonts w:cs="Arial"/>
          <w:bCs/>
          <w:i/>
          <w:iCs/>
          <w:szCs w:val="24"/>
        </w:rPr>
        <w:t>"Transition teachers play a key role in supporting pupils' emotional and academic needs."</w:t>
      </w:r>
    </w:p>
    <w:p w14:paraId="4A19D8A1" w14:textId="77777777" w:rsidR="004D0724" w:rsidRPr="0012712B" w:rsidRDefault="004D0724" w:rsidP="004D0724">
      <w:pPr>
        <w:pStyle w:val="ListParagraph"/>
        <w:numPr>
          <w:ilvl w:val="0"/>
          <w:numId w:val="37"/>
        </w:numPr>
        <w:rPr>
          <w:rFonts w:cs="Arial"/>
          <w:bCs/>
          <w:szCs w:val="24"/>
        </w:rPr>
      </w:pPr>
      <w:r w:rsidRPr="0012712B">
        <w:rPr>
          <w:rFonts w:cs="Arial"/>
          <w:bCs/>
          <w:i/>
          <w:iCs/>
          <w:szCs w:val="24"/>
        </w:rPr>
        <w:t>"Removing transition roles could negatively impact students moving between primary and secondary education."</w:t>
      </w:r>
    </w:p>
    <w:p w14:paraId="5C9884FC" w14:textId="77777777" w:rsidR="004D0724" w:rsidRPr="0012712B" w:rsidRDefault="004D0724" w:rsidP="004D0724">
      <w:pPr>
        <w:pStyle w:val="ListParagraph"/>
        <w:numPr>
          <w:ilvl w:val="0"/>
          <w:numId w:val="37"/>
        </w:numPr>
        <w:rPr>
          <w:rFonts w:cs="Arial"/>
          <w:bCs/>
          <w:szCs w:val="24"/>
        </w:rPr>
      </w:pPr>
      <w:r w:rsidRPr="0012712B">
        <w:rPr>
          <w:rFonts w:cs="Arial"/>
          <w:bCs/>
          <w:i/>
          <w:iCs/>
          <w:szCs w:val="24"/>
        </w:rPr>
        <w:t>"Teachers are already overstretched, additional cuts will only worsen the situation."</w:t>
      </w:r>
    </w:p>
    <w:p w14:paraId="623291FC" w14:textId="77777777" w:rsidR="004D0724" w:rsidRPr="0012712B" w:rsidRDefault="004D0724" w:rsidP="004D0724">
      <w:pPr>
        <w:pStyle w:val="ListParagraph"/>
        <w:ind w:left="716"/>
        <w:rPr>
          <w:rFonts w:cs="Arial"/>
          <w:bCs/>
          <w:szCs w:val="24"/>
        </w:rPr>
      </w:pPr>
    </w:p>
    <w:p w14:paraId="4917539A" w14:textId="77777777" w:rsidR="004D0724" w:rsidRPr="0012712B" w:rsidRDefault="004D0724" w:rsidP="004D0724">
      <w:pPr>
        <w:pStyle w:val="ListParagraph"/>
        <w:ind w:left="716"/>
        <w:rPr>
          <w:rFonts w:cs="Arial"/>
          <w:szCs w:val="24"/>
        </w:rPr>
      </w:pPr>
      <w:r w:rsidRPr="0012712B">
        <w:rPr>
          <w:rFonts w:cs="Arial"/>
          <w:szCs w:val="24"/>
        </w:rPr>
        <w:t>The pie chart below sets out the public response to the proposal.</w:t>
      </w:r>
    </w:p>
    <w:p w14:paraId="1EEF19BB" w14:textId="77777777" w:rsidR="004D0724" w:rsidRDefault="004D0724" w:rsidP="004D0724">
      <w:pPr>
        <w:pStyle w:val="ListParagraph"/>
        <w:ind w:left="716"/>
        <w:rPr>
          <w:rFonts w:cs="Arial"/>
          <w:bCs/>
          <w:sz w:val="22"/>
          <w:szCs w:val="22"/>
        </w:rPr>
      </w:pPr>
    </w:p>
    <w:p w14:paraId="55BAEC28" w14:textId="77777777" w:rsidR="004D0724" w:rsidRPr="001D6A96" w:rsidRDefault="004D0724" w:rsidP="004D0724">
      <w:pPr>
        <w:pStyle w:val="ListParagraph"/>
        <w:ind w:left="716"/>
        <w:rPr>
          <w:rFonts w:cs="Arial"/>
          <w:bCs/>
          <w:sz w:val="22"/>
          <w:szCs w:val="22"/>
        </w:rPr>
      </w:pPr>
      <w:r w:rsidRPr="00F04810">
        <w:rPr>
          <w:rFonts w:cs="Arial"/>
          <w:bCs/>
          <w:noProof/>
          <w:sz w:val="22"/>
          <w:szCs w:val="22"/>
        </w:rPr>
        <w:drawing>
          <wp:inline distT="0" distB="0" distL="0" distR="0" wp14:anchorId="7F029078" wp14:editId="206D58E9">
            <wp:extent cx="5138420" cy="3381375"/>
            <wp:effectExtent l="0" t="0" r="5080" b="9525"/>
            <wp:docPr id="1093939371" name="Chart 1">
              <a:extLst xmlns:a="http://schemas.openxmlformats.org/drawingml/2006/main">
                <a:ext uri="{FF2B5EF4-FFF2-40B4-BE49-F238E27FC236}">
                  <a16:creationId xmlns:a16="http://schemas.microsoft.com/office/drawing/2014/main" id="{BAAF6E00-6C02-6766-AA7F-2ECC06CDD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2751DB" w14:textId="77777777" w:rsidR="004D0724" w:rsidRPr="00153D03" w:rsidRDefault="004D0724" w:rsidP="00153D03">
      <w:pPr>
        <w:pStyle w:val="ListParagraph"/>
        <w:rPr>
          <w:rFonts w:cs="Arial"/>
          <w:bCs/>
          <w:sz w:val="22"/>
          <w:szCs w:val="22"/>
        </w:rPr>
      </w:pPr>
    </w:p>
    <w:p w14:paraId="154BD837"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46206D33" w14:textId="77777777" w:rsidR="00F60179" w:rsidRDefault="00F60179" w:rsidP="00F60179">
      <w:pPr>
        <w:pStyle w:val="ListParagraph"/>
        <w:ind w:left="0" w:firstLine="720"/>
        <w:rPr>
          <w:rFonts w:cs="Arial"/>
          <w:bCs/>
          <w:szCs w:val="24"/>
        </w:rPr>
      </w:pPr>
    </w:p>
    <w:p w14:paraId="19B27689" w14:textId="0E21EA26" w:rsidR="00CA5152" w:rsidRPr="00403827" w:rsidRDefault="00550776" w:rsidP="00153D03">
      <w:pPr>
        <w:pStyle w:val="ListParagraph"/>
        <w:ind w:left="0" w:firstLine="720"/>
        <w:rPr>
          <w:rFonts w:cs="Arial"/>
          <w:bCs/>
          <w:szCs w:val="24"/>
        </w:rPr>
      </w:pPr>
      <w:r w:rsidRPr="00403827">
        <w:rPr>
          <w:rFonts w:cs="Arial"/>
          <w:bCs/>
          <w:szCs w:val="24"/>
        </w:rPr>
        <w:t>Yes</w:t>
      </w:r>
    </w:p>
    <w:p w14:paraId="6E7A189B" w14:textId="77777777" w:rsidR="00CA5152" w:rsidRDefault="00CA5152" w:rsidP="00CA5152">
      <w:pPr>
        <w:pStyle w:val="ListParagraph"/>
        <w:ind w:left="0"/>
        <w:rPr>
          <w:rFonts w:cs="Arial"/>
          <w:b/>
          <w:szCs w:val="24"/>
        </w:rPr>
      </w:pPr>
    </w:p>
    <w:p w14:paraId="5D0EE8A8" w14:textId="77777777" w:rsidR="00CA5152" w:rsidRDefault="00CA5152" w:rsidP="00CA5152">
      <w:pPr>
        <w:pStyle w:val="Heading2"/>
        <w:rPr>
          <w:rFonts w:ascii="Arial" w:hAnsi="Arial" w:cs="Arial"/>
          <w:b w:val="0"/>
          <w:bCs/>
          <w:color w:val="auto"/>
        </w:rPr>
      </w:pPr>
      <w:r>
        <w:rPr>
          <w:rFonts w:ascii="Arial" w:hAnsi="Arial" w:cs="Arial"/>
          <w:bCs/>
          <w:color w:val="auto"/>
        </w:rPr>
        <w:t>5.</w:t>
      </w:r>
      <w:r>
        <w:rPr>
          <w:rFonts w:ascii="Arial" w:hAnsi="Arial" w:cs="Arial"/>
          <w:bCs/>
          <w:color w:val="auto"/>
        </w:rPr>
        <w:tab/>
        <w:t>Date of IIA</w:t>
      </w:r>
    </w:p>
    <w:p w14:paraId="20005E4F" w14:textId="77777777" w:rsidR="00CA5152" w:rsidRDefault="00CA5152" w:rsidP="00CA5152">
      <w:pPr>
        <w:pStyle w:val="ListParagraph"/>
        <w:ind w:left="0"/>
        <w:rPr>
          <w:rFonts w:cs="Arial"/>
          <w:b/>
          <w:szCs w:val="24"/>
        </w:rPr>
      </w:pPr>
    </w:p>
    <w:p w14:paraId="6A789297" w14:textId="3BC91556" w:rsidR="00E57654" w:rsidRPr="00153D03" w:rsidRDefault="00A536A0" w:rsidP="00153D03">
      <w:pPr>
        <w:pStyle w:val="ListParagraph"/>
        <w:rPr>
          <w:rFonts w:cs="Arial"/>
          <w:bCs/>
          <w:szCs w:val="24"/>
        </w:rPr>
      </w:pPr>
      <w:r w:rsidRPr="00153D03">
        <w:rPr>
          <w:rFonts w:cs="Arial"/>
          <w:bCs/>
          <w:szCs w:val="24"/>
        </w:rPr>
        <w:t xml:space="preserve">This IIA is </w:t>
      </w:r>
      <w:r w:rsidR="004C30BB" w:rsidRPr="00153D03">
        <w:rPr>
          <w:rFonts w:cs="Arial"/>
          <w:bCs/>
          <w:szCs w:val="24"/>
        </w:rPr>
        <w:t xml:space="preserve">part of </w:t>
      </w:r>
      <w:r w:rsidRPr="00153D03">
        <w:rPr>
          <w:rFonts w:cs="Arial"/>
          <w:bCs/>
          <w:szCs w:val="24"/>
        </w:rPr>
        <w:t xml:space="preserve">an iterative process to consider the potential </w:t>
      </w:r>
      <w:r w:rsidR="00F60179" w:rsidRPr="00F60179">
        <w:rPr>
          <w:rFonts w:cs="Arial"/>
          <w:bCs/>
          <w:szCs w:val="24"/>
        </w:rPr>
        <w:t>impact to</w:t>
      </w:r>
      <w:r w:rsidRPr="00153D03">
        <w:rPr>
          <w:rFonts w:cs="Arial"/>
          <w:bCs/>
          <w:szCs w:val="24"/>
        </w:rPr>
        <w:t xml:space="preserve"> remove the funding for transition teachers</w:t>
      </w:r>
      <w:r w:rsidR="00AB1EFF" w:rsidRPr="00153D03">
        <w:rPr>
          <w:rFonts w:cs="Arial"/>
          <w:bCs/>
          <w:szCs w:val="24"/>
        </w:rPr>
        <w:t>, as such an IIA scoping group was formed and met to discuss the impact on 11 November 2024.</w:t>
      </w:r>
    </w:p>
    <w:p w14:paraId="64280AA2" w14:textId="77777777" w:rsidR="00D978C1" w:rsidRDefault="00D978C1" w:rsidP="00153D03">
      <w:pPr>
        <w:pStyle w:val="ListParagraph"/>
        <w:rPr>
          <w:rFonts w:cs="Arial"/>
          <w:b/>
          <w:szCs w:val="24"/>
        </w:rPr>
      </w:pPr>
    </w:p>
    <w:p w14:paraId="29FAC4C3" w14:textId="77777777" w:rsidR="00D978C1" w:rsidRDefault="00D978C1" w:rsidP="00CA5152">
      <w:pPr>
        <w:pStyle w:val="ListParagraph"/>
        <w:ind w:left="0"/>
        <w:rPr>
          <w:rFonts w:cs="Arial"/>
          <w:b/>
          <w:szCs w:val="24"/>
        </w:rPr>
      </w:pPr>
    </w:p>
    <w:p w14:paraId="6E1DAEC9" w14:textId="3A1450C0" w:rsidR="00D45FC0" w:rsidRPr="002C073F" w:rsidRDefault="00D45FC0" w:rsidP="00D45FC0">
      <w:pPr>
        <w:pStyle w:val="ListParagraph"/>
        <w:rPr>
          <w:rFonts w:cs="Arial"/>
          <w:bCs/>
          <w:szCs w:val="24"/>
        </w:rPr>
      </w:pPr>
      <w:r w:rsidRPr="002C073F">
        <w:rPr>
          <w:rFonts w:cs="Arial"/>
          <w:bCs/>
          <w:szCs w:val="24"/>
        </w:rPr>
        <w:t>The content of th</w:t>
      </w:r>
      <w:r>
        <w:rPr>
          <w:rFonts w:cs="Arial"/>
          <w:bCs/>
          <w:szCs w:val="24"/>
        </w:rPr>
        <w:t>e</w:t>
      </w:r>
      <w:r w:rsidRPr="002C073F">
        <w:rPr>
          <w:rFonts w:cs="Arial"/>
          <w:bCs/>
          <w:szCs w:val="24"/>
        </w:rPr>
        <w:t xml:space="preserve"> interim IIA w</w:t>
      </w:r>
      <w:r>
        <w:rPr>
          <w:rFonts w:cs="Arial"/>
          <w:bCs/>
          <w:szCs w:val="24"/>
        </w:rPr>
        <w:t xml:space="preserve">as reviewed </w:t>
      </w:r>
      <w:r w:rsidRPr="002C073F">
        <w:rPr>
          <w:rFonts w:cs="Arial"/>
          <w:bCs/>
          <w:szCs w:val="24"/>
        </w:rPr>
        <w:t>and updated</w:t>
      </w:r>
      <w:r>
        <w:rPr>
          <w:rFonts w:cs="Arial"/>
          <w:bCs/>
          <w:szCs w:val="24"/>
        </w:rPr>
        <w:t xml:space="preserve"> on 29 January 2025</w:t>
      </w:r>
      <w:r w:rsidRPr="002C073F">
        <w:rPr>
          <w:rFonts w:cs="Arial"/>
          <w:bCs/>
          <w:szCs w:val="24"/>
        </w:rPr>
        <w:t xml:space="preserve"> in light of relevant public feedback received as part of the Council’s budget engagement exercise.    </w:t>
      </w:r>
    </w:p>
    <w:p w14:paraId="492EB80B" w14:textId="77777777" w:rsidR="00CA5152" w:rsidRDefault="00CA5152" w:rsidP="00CA5152">
      <w:pPr>
        <w:pStyle w:val="ListParagraph"/>
        <w:ind w:left="0"/>
        <w:rPr>
          <w:rFonts w:cs="Arial"/>
          <w:b/>
          <w:szCs w:val="24"/>
        </w:rPr>
      </w:pPr>
    </w:p>
    <w:p w14:paraId="20575271" w14:textId="3C8300D5" w:rsidR="00CA5152" w:rsidRDefault="00CA5152" w:rsidP="00CA5152">
      <w:pPr>
        <w:pStyle w:val="Heading2"/>
        <w:ind w:left="720" w:hanging="720"/>
        <w:rPr>
          <w:rFonts w:ascii="Arial" w:hAnsi="Arial" w:cs="Arial"/>
          <w:b w:val="0"/>
          <w:bCs/>
          <w:color w:val="auto"/>
        </w:rPr>
      </w:pPr>
      <w:r>
        <w:rPr>
          <w:rFonts w:ascii="Arial" w:hAnsi="Arial" w:cs="Arial"/>
          <w:bCs/>
          <w:color w:val="auto"/>
        </w:rPr>
        <w:lastRenderedPageBreak/>
        <w:t>6.</w:t>
      </w:r>
      <w:r>
        <w:rPr>
          <w:rFonts w:ascii="Arial" w:hAnsi="Arial" w:cs="Arial"/>
          <w:bCs/>
          <w:color w:val="auto"/>
        </w:rPr>
        <w:tab/>
        <w:t>Who was present at the IIA</w:t>
      </w:r>
      <w:r w:rsidR="00EC20AE">
        <w:rPr>
          <w:rFonts w:ascii="Arial" w:hAnsi="Arial" w:cs="Arial"/>
          <w:bCs/>
          <w:color w:val="auto"/>
        </w:rPr>
        <w:t xml:space="preserve">? </w:t>
      </w:r>
      <w:r>
        <w:rPr>
          <w:rFonts w:ascii="Arial" w:hAnsi="Arial" w:cs="Arial"/>
          <w:bCs/>
          <w:color w:val="auto"/>
        </w:rPr>
        <w:t xml:space="preserve">Identify facilitator, lead officer, report writer and any employee representative present and main stakeholder (e.g. Council, NHS) </w:t>
      </w:r>
    </w:p>
    <w:p w14:paraId="510287BA" w14:textId="77777777" w:rsidR="00CA5152" w:rsidRDefault="00CA5152" w:rsidP="00CA5152">
      <w:pPr>
        <w:pStyle w:val="ListParagraph"/>
        <w:ind w:left="0"/>
        <w:rPr>
          <w:rFonts w:cs="Arial"/>
          <w:b/>
          <w:szCs w:val="24"/>
        </w:rPr>
      </w:pPr>
    </w:p>
    <w:p w14:paraId="691DB9C4" w14:textId="77777777" w:rsidR="00CA5152" w:rsidRDefault="00CA5152" w:rsidP="00CA5152">
      <w:pPr>
        <w:pStyle w:val="Caption"/>
        <w:keepNext/>
        <w:rPr>
          <w:rFonts w:cs="Arial"/>
          <w:color w:val="auto"/>
        </w:rPr>
      </w:pPr>
    </w:p>
    <w:p w14:paraId="7B045381" w14:textId="77777777" w:rsidR="004A78CC" w:rsidRDefault="004A78CC" w:rsidP="004A78CC">
      <w:pPr>
        <w:pStyle w:val="Caption"/>
        <w:keepNext/>
        <w:rPr>
          <w:rFonts w:cs="Arial"/>
          <w:color w:val="auto"/>
        </w:rPr>
      </w:pPr>
      <w:r>
        <w:rPr>
          <w:rFonts w:cs="Arial"/>
          <w:color w:val="auto"/>
        </w:rPr>
        <w:t>For the interim IIA meeting held on 11 November 2024</w:t>
      </w:r>
    </w:p>
    <w:tbl>
      <w:tblPr>
        <w:tblStyle w:val="GridTable1Light"/>
        <w:tblW w:w="0" w:type="auto"/>
        <w:tblInd w:w="-5" w:type="dxa"/>
        <w:tblLook w:val="0420" w:firstRow="1" w:lastRow="0" w:firstColumn="0" w:lastColumn="0" w:noHBand="0" w:noVBand="1"/>
        <w:tblCaption w:val="Scoping meeting participants"/>
        <w:tblDescription w:val="Names of those who attended the IIA scoping meeting"/>
      </w:tblPr>
      <w:tblGrid>
        <w:gridCol w:w="3504"/>
        <w:gridCol w:w="3253"/>
        <w:gridCol w:w="2264"/>
      </w:tblGrid>
      <w:tr w:rsidR="004A78CC" w14:paraId="28BB553C" w14:textId="77777777" w:rsidTr="00B8058D">
        <w:trPr>
          <w:cnfStyle w:val="100000000000" w:firstRow="1" w:lastRow="0" w:firstColumn="0" w:lastColumn="0" w:oddVBand="0" w:evenVBand="0" w:oddHBand="0" w:evenHBand="0" w:firstRowFirstColumn="0" w:firstRowLastColumn="0" w:lastRowFirstColumn="0" w:lastRowLastColumn="0"/>
          <w:trHeight w:val="293"/>
        </w:trPr>
        <w:tc>
          <w:tcPr>
            <w:tcW w:w="3500" w:type="dxa"/>
            <w:hideMark/>
          </w:tcPr>
          <w:p w14:paraId="700462BD" w14:textId="77777777" w:rsidR="004A78CC" w:rsidRDefault="004A78CC" w:rsidP="00B8058D">
            <w:pPr>
              <w:pStyle w:val="ListParagraph"/>
              <w:ind w:left="0"/>
              <w:rPr>
                <w:rFonts w:cs="Arial"/>
                <w:b w:val="0"/>
                <w:szCs w:val="24"/>
              </w:rPr>
            </w:pPr>
            <w:r>
              <w:rPr>
                <w:rFonts w:cs="Arial"/>
                <w:szCs w:val="24"/>
              </w:rPr>
              <w:t>Name</w:t>
            </w:r>
          </w:p>
        </w:tc>
        <w:tc>
          <w:tcPr>
            <w:tcW w:w="3253" w:type="dxa"/>
            <w:hideMark/>
          </w:tcPr>
          <w:p w14:paraId="734CD5A2" w14:textId="77777777" w:rsidR="004A78CC" w:rsidRDefault="004A78CC" w:rsidP="00B8058D">
            <w:pPr>
              <w:pStyle w:val="ListParagraph"/>
              <w:ind w:left="0"/>
              <w:rPr>
                <w:rFonts w:cs="Arial"/>
                <w:b w:val="0"/>
                <w:szCs w:val="24"/>
              </w:rPr>
            </w:pPr>
            <w:r>
              <w:rPr>
                <w:rFonts w:cs="Arial"/>
                <w:szCs w:val="24"/>
              </w:rPr>
              <w:t>Job Title</w:t>
            </w:r>
          </w:p>
        </w:tc>
        <w:tc>
          <w:tcPr>
            <w:tcW w:w="2264" w:type="dxa"/>
            <w:hideMark/>
          </w:tcPr>
          <w:p w14:paraId="65AC941F" w14:textId="77777777" w:rsidR="004A78CC" w:rsidRDefault="004A78CC" w:rsidP="00B8058D">
            <w:pPr>
              <w:pStyle w:val="ListParagraph"/>
              <w:ind w:left="0"/>
              <w:rPr>
                <w:rFonts w:cs="Arial"/>
                <w:b w:val="0"/>
                <w:szCs w:val="24"/>
              </w:rPr>
            </w:pPr>
            <w:r>
              <w:rPr>
                <w:rFonts w:cs="Arial"/>
                <w:szCs w:val="24"/>
              </w:rPr>
              <w:t>Date of IIA training</w:t>
            </w:r>
          </w:p>
        </w:tc>
      </w:tr>
      <w:tr w:rsidR="004A78CC" w14:paraId="5D812438" w14:textId="77777777" w:rsidTr="00B8058D">
        <w:tc>
          <w:tcPr>
            <w:tcW w:w="3504" w:type="dxa"/>
          </w:tcPr>
          <w:p w14:paraId="35C1AED2" w14:textId="77777777" w:rsidR="004A78CC" w:rsidRPr="00751E69" w:rsidRDefault="004A78CC" w:rsidP="00B8058D">
            <w:pPr>
              <w:pStyle w:val="ListParagraph"/>
              <w:ind w:left="0"/>
              <w:rPr>
                <w:rFonts w:cs="Arial"/>
                <w:bCs/>
                <w:szCs w:val="24"/>
              </w:rPr>
            </w:pPr>
            <w:r w:rsidRPr="00751E69">
              <w:rPr>
                <w:rFonts w:cs="Arial"/>
                <w:bCs/>
                <w:szCs w:val="24"/>
              </w:rPr>
              <w:t>Donna Murray (Lead officer and facilitator)</w:t>
            </w:r>
          </w:p>
        </w:tc>
        <w:tc>
          <w:tcPr>
            <w:tcW w:w="3253" w:type="dxa"/>
          </w:tcPr>
          <w:p w14:paraId="625C87D4" w14:textId="77777777" w:rsidR="004A78CC" w:rsidRPr="00751E69" w:rsidRDefault="004A78CC" w:rsidP="00B8058D">
            <w:pPr>
              <w:pStyle w:val="ListParagraph"/>
              <w:ind w:left="0"/>
              <w:rPr>
                <w:rFonts w:cs="Arial"/>
                <w:bCs/>
                <w:szCs w:val="24"/>
              </w:rPr>
            </w:pPr>
            <w:r w:rsidRPr="00751E69">
              <w:rPr>
                <w:rFonts w:cs="Arial"/>
                <w:bCs/>
                <w:szCs w:val="24"/>
              </w:rPr>
              <w:t>Head of Education</w:t>
            </w:r>
          </w:p>
        </w:tc>
        <w:tc>
          <w:tcPr>
            <w:tcW w:w="2264" w:type="dxa"/>
          </w:tcPr>
          <w:p w14:paraId="12D3AC2E" w14:textId="77777777" w:rsidR="004A78CC" w:rsidRDefault="004A78CC" w:rsidP="00B8058D">
            <w:pPr>
              <w:pStyle w:val="ListParagraph"/>
              <w:ind w:left="0"/>
              <w:rPr>
                <w:rFonts w:cs="Arial"/>
                <w:b/>
                <w:szCs w:val="24"/>
              </w:rPr>
            </w:pPr>
            <w:r>
              <w:rPr>
                <w:rFonts w:cs="Arial"/>
                <w:b/>
                <w:szCs w:val="24"/>
              </w:rPr>
              <w:t>23.01.2018</w:t>
            </w:r>
          </w:p>
        </w:tc>
      </w:tr>
      <w:tr w:rsidR="004A78CC" w14:paraId="0E4922DB" w14:textId="77777777" w:rsidTr="00B8058D">
        <w:tc>
          <w:tcPr>
            <w:tcW w:w="3504" w:type="dxa"/>
          </w:tcPr>
          <w:p w14:paraId="3E576B6F" w14:textId="77777777" w:rsidR="004A78CC" w:rsidRPr="00751E69" w:rsidRDefault="004A78CC" w:rsidP="00B8058D">
            <w:pPr>
              <w:pStyle w:val="ListParagraph"/>
              <w:ind w:left="0"/>
              <w:rPr>
                <w:rFonts w:cs="Arial"/>
                <w:bCs/>
                <w:szCs w:val="24"/>
              </w:rPr>
            </w:pPr>
            <w:r w:rsidRPr="00751E69">
              <w:rPr>
                <w:rFonts w:cs="Arial"/>
                <w:bCs/>
                <w:szCs w:val="24"/>
              </w:rPr>
              <w:t xml:space="preserve">Susan Imrie </w:t>
            </w:r>
          </w:p>
        </w:tc>
        <w:tc>
          <w:tcPr>
            <w:tcW w:w="3253" w:type="dxa"/>
          </w:tcPr>
          <w:p w14:paraId="3AC15B2A" w14:textId="77777777" w:rsidR="004A78CC" w:rsidRPr="00751E69" w:rsidRDefault="004A78CC" w:rsidP="00B8058D">
            <w:pPr>
              <w:pStyle w:val="ListParagraph"/>
              <w:ind w:left="0"/>
              <w:rPr>
                <w:rFonts w:cs="Arial"/>
                <w:bCs/>
                <w:szCs w:val="24"/>
              </w:rPr>
            </w:pPr>
            <w:r w:rsidRPr="00751E69">
              <w:rPr>
                <w:rFonts w:cs="Arial"/>
                <w:bCs/>
                <w:szCs w:val="24"/>
              </w:rPr>
              <w:t>HT Executive Rep (Primary)</w:t>
            </w:r>
          </w:p>
        </w:tc>
        <w:tc>
          <w:tcPr>
            <w:tcW w:w="2264" w:type="dxa"/>
          </w:tcPr>
          <w:p w14:paraId="26D32BEE" w14:textId="77777777" w:rsidR="004A78CC" w:rsidRDefault="004A78CC" w:rsidP="00B8058D">
            <w:pPr>
              <w:pStyle w:val="ListParagraph"/>
              <w:ind w:left="0"/>
              <w:rPr>
                <w:rFonts w:cs="Arial"/>
                <w:b/>
                <w:szCs w:val="24"/>
              </w:rPr>
            </w:pPr>
          </w:p>
        </w:tc>
      </w:tr>
      <w:tr w:rsidR="004A78CC" w14:paraId="57990F59" w14:textId="77777777" w:rsidTr="00B8058D">
        <w:tc>
          <w:tcPr>
            <w:tcW w:w="3504" w:type="dxa"/>
          </w:tcPr>
          <w:p w14:paraId="26CAD36C" w14:textId="77777777" w:rsidR="004A78CC" w:rsidRPr="00751E69" w:rsidRDefault="004A78CC" w:rsidP="00B8058D">
            <w:pPr>
              <w:pStyle w:val="ListParagraph"/>
              <w:ind w:left="0"/>
              <w:rPr>
                <w:rFonts w:cs="Arial"/>
                <w:bCs/>
                <w:szCs w:val="24"/>
              </w:rPr>
            </w:pPr>
            <w:r w:rsidRPr="00751E69">
              <w:rPr>
                <w:rFonts w:cs="Arial"/>
                <w:bCs/>
                <w:szCs w:val="24"/>
              </w:rPr>
              <w:t xml:space="preserve">Mike Irving </w:t>
            </w:r>
          </w:p>
        </w:tc>
        <w:tc>
          <w:tcPr>
            <w:tcW w:w="3253" w:type="dxa"/>
          </w:tcPr>
          <w:p w14:paraId="4E1DA1FD" w14:textId="77777777" w:rsidR="004A78CC" w:rsidRPr="00751E69" w:rsidRDefault="004A78CC" w:rsidP="00B8058D">
            <w:pPr>
              <w:pStyle w:val="ListParagraph"/>
              <w:ind w:left="0"/>
              <w:rPr>
                <w:rFonts w:cs="Arial"/>
                <w:bCs/>
                <w:szCs w:val="24"/>
              </w:rPr>
            </w:pPr>
            <w:r w:rsidRPr="00751E69">
              <w:rPr>
                <w:rFonts w:cs="Arial"/>
                <w:bCs/>
                <w:szCs w:val="24"/>
              </w:rPr>
              <w:t>HT Executive Rep (Secondary)</w:t>
            </w:r>
          </w:p>
        </w:tc>
        <w:tc>
          <w:tcPr>
            <w:tcW w:w="2264" w:type="dxa"/>
          </w:tcPr>
          <w:p w14:paraId="61DC32E3" w14:textId="77777777" w:rsidR="004A78CC" w:rsidRDefault="004A78CC" w:rsidP="00B8058D">
            <w:pPr>
              <w:pStyle w:val="ListParagraph"/>
              <w:ind w:left="0"/>
              <w:rPr>
                <w:rFonts w:cs="Arial"/>
                <w:b/>
                <w:szCs w:val="24"/>
              </w:rPr>
            </w:pPr>
          </w:p>
        </w:tc>
      </w:tr>
      <w:tr w:rsidR="004A78CC" w14:paraId="266A8D11" w14:textId="77777777" w:rsidTr="00B8058D">
        <w:tc>
          <w:tcPr>
            <w:tcW w:w="3504" w:type="dxa"/>
          </w:tcPr>
          <w:p w14:paraId="25EE9DDA" w14:textId="77777777" w:rsidR="004A78CC" w:rsidRPr="00751E69" w:rsidRDefault="004A78CC" w:rsidP="00B8058D">
            <w:pPr>
              <w:pStyle w:val="ListParagraph"/>
              <w:ind w:left="0"/>
              <w:rPr>
                <w:rFonts w:cs="Arial"/>
                <w:bCs/>
                <w:szCs w:val="24"/>
              </w:rPr>
            </w:pPr>
            <w:r w:rsidRPr="00751E69">
              <w:rPr>
                <w:rFonts w:cs="Arial"/>
                <w:bCs/>
                <w:szCs w:val="24"/>
              </w:rPr>
              <w:t xml:space="preserve">Rosy Hume </w:t>
            </w:r>
          </w:p>
        </w:tc>
        <w:tc>
          <w:tcPr>
            <w:tcW w:w="3253" w:type="dxa"/>
          </w:tcPr>
          <w:p w14:paraId="4E2A89D6" w14:textId="77777777" w:rsidR="004A78CC" w:rsidRPr="00751E69" w:rsidRDefault="004A78CC" w:rsidP="00B8058D">
            <w:pPr>
              <w:pStyle w:val="ListParagraph"/>
              <w:ind w:left="0"/>
              <w:rPr>
                <w:rFonts w:cs="Arial"/>
                <w:bCs/>
                <w:szCs w:val="24"/>
              </w:rPr>
            </w:pPr>
            <w:r w:rsidRPr="00751E69">
              <w:rPr>
                <w:rFonts w:cs="Arial"/>
                <w:bCs/>
                <w:szCs w:val="24"/>
              </w:rPr>
              <w:t>HT Executive Rep (Special)</w:t>
            </w:r>
          </w:p>
        </w:tc>
        <w:tc>
          <w:tcPr>
            <w:tcW w:w="2264" w:type="dxa"/>
          </w:tcPr>
          <w:p w14:paraId="50F6C82F" w14:textId="77777777" w:rsidR="004A78CC" w:rsidRDefault="004A78CC" w:rsidP="00B8058D">
            <w:pPr>
              <w:pStyle w:val="ListParagraph"/>
              <w:ind w:left="0"/>
              <w:rPr>
                <w:rFonts w:cs="Arial"/>
                <w:b/>
                <w:szCs w:val="24"/>
              </w:rPr>
            </w:pPr>
          </w:p>
        </w:tc>
      </w:tr>
      <w:tr w:rsidR="004A78CC" w14:paraId="6B852E79" w14:textId="77777777" w:rsidTr="00B8058D">
        <w:tc>
          <w:tcPr>
            <w:tcW w:w="3504" w:type="dxa"/>
          </w:tcPr>
          <w:p w14:paraId="60B27E6B" w14:textId="77777777" w:rsidR="004A78CC" w:rsidRPr="00751E69" w:rsidRDefault="004A78CC" w:rsidP="00B8058D">
            <w:pPr>
              <w:pStyle w:val="ListParagraph"/>
              <w:ind w:left="0"/>
              <w:rPr>
                <w:rFonts w:cs="Arial"/>
                <w:bCs/>
                <w:szCs w:val="24"/>
              </w:rPr>
            </w:pPr>
            <w:r w:rsidRPr="00751E69">
              <w:rPr>
                <w:rFonts w:cs="Arial"/>
                <w:bCs/>
                <w:szCs w:val="24"/>
              </w:rPr>
              <w:t>Janie Jones</w:t>
            </w:r>
          </w:p>
        </w:tc>
        <w:tc>
          <w:tcPr>
            <w:tcW w:w="3253" w:type="dxa"/>
          </w:tcPr>
          <w:p w14:paraId="3AA8C662" w14:textId="77777777" w:rsidR="004A78CC" w:rsidRPr="00751E69" w:rsidRDefault="004A78CC" w:rsidP="00B8058D">
            <w:pPr>
              <w:pStyle w:val="ListParagraph"/>
              <w:ind w:left="0"/>
              <w:rPr>
                <w:rFonts w:cs="Arial"/>
                <w:bCs/>
                <w:szCs w:val="24"/>
              </w:rPr>
            </w:pPr>
            <w:r w:rsidRPr="00751E69">
              <w:rPr>
                <w:rFonts w:cs="Arial"/>
                <w:bCs/>
                <w:szCs w:val="24"/>
              </w:rPr>
              <w:t>HOC Executive Rep (Early)</w:t>
            </w:r>
          </w:p>
        </w:tc>
        <w:tc>
          <w:tcPr>
            <w:tcW w:w="2264" w:type="dxa"/>
          </w:tcPr>
          <w:p w14:paraId="77CF6C93" w14:textId="77777777" w:rsidR="004A78CC" w:rsidRDefault="004A78CC" w:rsidP="00B8058D">
            <w:pPr>
              <w:pStyle w:val="ListParagraph"/>
              <w:ind w:left="0"/>
              <w:rPr>
                <w:rFonts w:cs="Arial"/>
                <w:b/>
                <w:szCs w:val="24"/>
              </w:rPr>
            </w:pPr>
          </w:p>
        </w:tc>
      </w:tr>
      <w:tr w:rsidR="004A78CC" w14:paraId="739C3925" w14:textId="77777777" w:rsidTr="00B8058D">
        <w:trPr>
          <w:trHeight w:val="50"/>
        </w:trPr>
        <w:tc>
          <w:tcPr>
            <w:tcW w:w="3504" w:type="dxa"/>
          </w:tcPr>
          <w:p w14:paraId="6F54C786" w14:textId="77777777" w:rsidR="004A78CC" w:rsidRPr="00751E69" w:rsidRDefault="004A78CC" w:rsidP="00B8058D">
            <w:pPr>
              <w:pStyle w:val="ListParagraph"/>
              <w:ind w:left="0"/>
              <w:rPr>
                <w:rFonts w:cs="Arial"/>
                <w:bCs/>
                <w:szCs w:val="24"/>
              </w:rPr>
            </w:pPr>
            <w:r w:rsidRPr="00751E69">
              <w:rPr>
                <w:rFonts w:cs="Arial"/>
                <w:bCs/>
                <w:szCs w:val="24"/>
              </w:rPr>
              <w:t xml:space="preserve">Alison Murphy </w:t>
            </w:r>
          </w:p>
        </w:tc>
        <w:tc>
          <w:tcPr>
            <w:tcW w:w="3253" w:type="dxa"/>
          </w:tcPr>
          <w:p w14:paraId="22774B5B" w14:textId="386A9D02" w:rsidR="004A78CC" w:rsidRPr="00751E69" w:rsidRDefault="00DA7627" w:rsidP="00B8058D">
            <w:pPr>
              <w:pStyle w:val="ListParagraph"/>
              <w:ind w:left="0"/>
              <w:rPr>
                <w:rFonts w:cs="Arial"/>
                <w:bCs/>
                <w:szCs w:val="24"/>
              </w:rPr>
            </w:pPr>
            <w:r>
              <w:rPr>
                <w:rFonts w:cs="Arial"/>
                <w:bCs/>
                <w:szCs w:val="24"/>
              </w:rPr>
              <w:t>Joint Sec LNCT</w:t>
            </w:r>
          </w:p>
        </w:tc>
        <w:tc>
          <w:tcPr>
            <w:tcW w:w="2264" w:type="dxa"/>
          </w:tcPr>
          <w:p w14:paraId="55929648" w14:textId="77777777" w:rsidR="004A78CC" w:rsidRDefault="004A78CC" w:rsidP="00B8058D">
            <w:pPr>
              <w:pStyle w:val="ListParagraph"/>
              <w:ind w:left="0"/>
              <w:rPr>
                <w:rFonts w:cs="Arial"/>
                <w:b/>
                <w:szCs w:val="24"/>
              </w:rPr>
            </w:pPr>
          </w:p>
        </w:tc>
      </w:tr>
    </w:tbl>
    <w:p w14:paraId="4B493D59" w14:textId="77777777" w:rsidR="004A78CC" w:rsidRDefault="004A78CC" w:rsidP="004A78CC">
      <w:pPr>
        <w:pStyle w:val="ListParagraph"/>
        <w:ind w:left="0"/>
        <w:rPr>
          <w:rFonts w:cs="Arial"/>
          <w:b/>
          <w:szCs w:val="24"/>
        </w:rPr>
      </w:pPr>
    </w:p>
    <w:p w14:paraId="53C35161" w14:textId="5E74E0AA" w:rsidR="004A78CC" w:rsidRPr="0012712B" w:rsidRDefault="004A78CC" w:rsidP="0012712B">
      <w:pPr>
        <w:pStyle w:val="Caption"/>
        <w:keepNext/>
        <w:rPr>
          <w:rFonts w:cs="Arial"/>
          <w:b w:val="0"/>
        </w:rPr>
      </w:pPr>
      <w:r w:rsidRPr="0012712B">
        <w:rPr>
          <w:rFonts w:cs="Arial"/>
          <w:color w:val="auto"/>
        </w:rPr>
        <w:t xml:space="preserve">For the final </w:t>
      </w:r>
      <w:r w:rsidR="00B901B8">
        <w:rPr>
          <w:rFonts w:cs="Arial"/>
          <w:color w:val="auto"/>
        </w:rPr>
        <w:t>feedback/</w:t>
      </w:r>
      <w:r w:rsidRPr="0012712B">
        <w:rPr>
          <w:rFonts w:cs="Arial"/>
          <w:color w:val="auto"/>
        </w:rPr>
        <w:t>meeting on 29 January 2025</w:t>
      </w:r>
    </w:p>
    <w:tbl>
      <w:tblPr>
        <w:tblStyle w:val="GridTable1Light"/>
        <w:tblW w:w="0" w:type="auto"/>
        <w:tblInd w:w="-5" w:type="dxa"/>
        <w:tblLook w:val="0420" w:firstRow="1" w:lastRow="0" w:firstColumn="0" w:lastColumn="0" w:noHBand="0" w:noVBand="1"/>
        <w:tblCaption w:val="Scoping meeting participants"/>
        <w:tblDescription w:val="Names of those who attended the IIA scoping meeting"/>
      </w:tblPr>
      <w:tblGrid>
        <w:gridCol w:w="3504"/>
        <w:gridCol w:w="3253"/>
        <w:gridCol w:w="2264"/>
      </w:tblGrid>
      <w:tr w:rsidR="004A78CC" w14:paraId="45D9513E" w14:textId="77777777" w:rsidTr="00B8058D">
        <w:trPr>
          <w:cnfStyle w:val="100000000000" w:firstRow="1" w:lastRow="0" w:firstColumn="0" w:lastColumn="0" w:oddVBand="0" w:evenVBand="0" w:oddHBand="0" w:evenHBand="0" w:firstRowFirstColumn="0" w:firstRowLastColumn="0" w:lastRowFirstColumn="0" w:lastRowLastColumn="0"/>
          <w:trHeight w:val="293"/>
        </w:trPr>
        <w:tc>
          <w:tcPr>
            <w:tcW w:w="3500" w:type="dxa"/>
            <w:hideMark/>
          </w:tcPr>
          <w:p w14:paraId="0715CC1C" w14:textId="77777777" w:rsidR="004A78CC" w:rsidRDefault="004A78CC" w:rsidP="00B8058D">
            <w:pPr>
              <w:pStyle w:val="ListParagraph"/>
              <w:ind w:left="0"/>
              <w:rPr>
                <w:rFonts w:cs="Arial"/>
                <w:b w:val="0"/>
                <w:szCs w:val="24"/>
              </w:rPr>
            </w:pPr>
            <w:r>
              <w:rPr>
                <w:rFonts w:cs="Arial"/>
                <w:szCs w:val="24"/>
              </w:rPr>
              <w:t>Name</w:t>
            </w:r>
          </w:p>
        </w:tc>
        <w:tc>
          <w:tcPr>
            <w:tcW w:w="3253" w:type="dxa"/>
            <w:hideMark/>
          </w:tcPr>
          <w:p w14:paraId="6A4407CA" w14:textId="77777777" w:rsidR="004A78CC" w:rsidRDefault="004A78CC" w:rsidP="00B8058D">
            <w:pPr>
              <w:pStyle w:val="ListParagraph"/>
              <w:ind w:left="0"/>
              <w:rPr>
                <w:rFonts w:cs="Arial"/>
                <w:b w:val="0"/>
                <w:szCs w:val="24"/>
              </w:rPr>
            </w:pPr>
            <w:r>
              <w:rPr>
                <w:rFonts w:cs="Arial"/>
                <w:szCs w:val="24"/>
              </w:rPr>
              <w:t>Job Title</w:t>
            </w:r>
          </w:p>
        </w:tc>
        <w:tc>
          <w:tcPr>
            <w:tcW w:w="2264" w:type="dxa"/>
            <w:hideMark/>
          </w:tcPr>
          <w:p w14:paraId="4EEBC45F" w14:textId="77777777" w:rsidR="004A78CC" w:rsidRDefault="004A78CC" w:rsidP="00B8058D">
            <w:pPr>
              <w:pStyle w:val="ListParagraph"/>
              <w:ind w:left="0"/>
              <w:rPr>
                <w:rFonts w:cs="Arial"/>
                <w:b w:val="0"/>
                <w:szCs w:val="24"/>
              </w:rPr>
            </w:pPr>
            <w:r>
              <w:rPr>
                <w:rFonts w:cs="Arial"/>
                <w:szCs w:val="24"/>
              </w:rPr>
              <w:t>Date of IIA training</w:t>
            </w:r>
          </w:p>
        </w:tc>
      </w:tr>
      <w:tr w:rsidR="004A78CC" w14:paraId="5DB19E1F" w14:textId="77777777" w:rsidTr="00B8058D">
        <w:tc>
          <w:tcPr>
            <w:tcW w:w="3504" w:type="dxa"/>
          </w:tcPr>
          <w:p w14:paraId="3D0EA478" w14:textId="77777777" w:rsidR="004A78CC" w:rsidRPr="00751E69" w:rsidRDefault="004A78CC" w:rsidP="00B8058D">
            <w:pPr>
              <w:pStyle w:val="ListParagraph"/>
              <w:ind w:left="0"/>
              <w:rPr>
                <w:rFonts w:cs="Arial"/>
                <w:bCs/>
                <w:szCs w:val="24"/>
              </w:rPr>
            </w:pPr>
            <w:r w:rsidRPr="00751E69">
              <w:rPr>
                <w:rFonts w:cs="Arial"/>
                <w:bCs/>
                <w:szCs w:val="24"/>
              </w:rPr>
              <w:t>Donna Murray (Lead officer and facilitator)</w:t>
            </w:r>
          </w:p>
        </w:tc>
        <w:tc>
          <w:tcPr>
            <w:tcW w:w="3253" w:type="dxa"/>
          </w:tcPr>
          <w:p w14:paraId="75C86D7A" w14:textId="77777777" w:rsidR="004A78CC" w:rsidRPr="00751E69" w:rsidRDefault="004A78CC" w:rsidP="00B8058D">
            <w:pPr>
              <w:pStyle w:val="ListParagraph"/>
              <w:ind w:left="0"/>
              <w:rPr>
                <w:rFonts w:cs="Arial"/>
                <w:bCs/>
                <w:szCs w:val="24"/>
              </w:rPr>
            </w:pPr>
            <w:r w:rsidRPr="00751E69">
              <w:rPr>
                <w:rFonts w:cs="Arial"/>
                <w:bCs/>
                <w:szCs w:val="24"/>
              </w:rPr>
              <w:t>Head of Education</w:t>
            </w:r>
          </w:p>
        </w:tc>
        <w:tc>
          <w:tcPr>
            <w:tcW w:w="2264" w:type="dxa"/>
          </w:tcPr>
          <w:p w14:paraId="251CD204" w14:textId="77777777" w:rsidR="004A78CC" w:rsidRDefault="004A78CC" w:rsidP="00B8058D">
            <w:pPr>
              <w:pStyle w:val="ListParagraph"/>
              <w:ind w:left="0"/>
              <w:rPr>
                <w:rFonts w:cs="Arial"/>
                <w:b/>
                <w:szCs w:val="24"/>
              </w:rPr>
            </w:pPr>
            <w:r>
              <w:rPr>
                <w:rFonts w:cs="Arial"/>
                <w:b/>
                <w:szCs w:val="24"/>
              </w:rPr>
              <w:t>23.01.2018</w:t>
            </w:r>
          </w:p>
        </w:tc>
      </w:tr>
      <w:tr w:rsidR="004A78CC" w14:paraId="331B236E" w14:textId="77777777" w:rsidTr="00B8058D">
        <w:tc>
          <w:tcPr>
            <w:tcW w:w="3504" w:type="dxa"/>
          </w:tcPr>
          <w:p w14:paraId="020BEDB9" w14:textId="77777777" w:rsidR="004A78CC" w:rsidRPr="00751E69" w:rsidRDefault="004A78CC" w:rsidP="00B8058D">
            <w:pPr>
              <w:pStyle w:val="ListParagraph"/>
              <w:ind w:left="0"/>
              <w:rPr>
                <w:rFonts w:cs="Arial"/>
                <w:bCs/>
                <w:szCs w:val="24"/>
              </w:rPr>
            </w:pPr>
            <w:r w:rsidRPr="00751E69">
              <w:rPr>
                <w:rFonts w:cs="Arial"/>
                <w:bCs/>
                <w:szCs w:val="24"/>
              </w:rPr>
              <w:t xml:space="preserve">Susan Imrie </w:t>
            </w:r>
          </w:p>
        </w:tc>
        <w:tc>
          <w:tcPr>
            <w:tcW w:w="3253" w:type="dxa"/>
          </w:tcPr>
          <w:p w14:paraId="1EAB793F" w14:textId="77777777" w:rsidR="004A78CC" w:rsidRPr="00751E69" w:rsidRDefault="004A78CC" w:rsidP="00B8058D">
            <w:pPr>
              <w:pStyle w:val="ListParagraph"/>
              <w:ind w:left="0"/>
              <w:rPr>
                <w:rFonts w:cs="Arial"/>
                <w:bCs/>
                <w:szCs w:val="24"/>
              </w:rPr>
            </w:pPr>
            <w:r w:rsidRPr="00751E69">
              <w:rPr>
                <w:rFonts w:cs="Arial"/>
                <w:bCs/>
                <w:szCs w:val="24"/>
              </w:rPr>
              <w:t>HT Executive Rep (Primary)</w:t>
            </w:r>
          </w:p>
        </w:tc>
        <w:tc>
          <w:tcPr>
            <w:tcW w:w="2264" w:type="dxa"/>
          </w:tcPr>
          <w:p w14:paraId="335731B8" w14:textId="77777777" w:rsidR="004A78CC" w:rsidRDefault="004A78CC" w:rsidP="00B8058D">
            <w:pPr>
              <w:pStyle w:val="ListParagraph"/>
              <w:ind w:left="0"/>
              <w:rPr>
                <w:rFonts w:cs="Arial"/>
                <w:b/>
                <w:szCs w:val="24"/>
              </w:rPr>
            </w:pPr>
          </w:p>
        </w:tc>
      </w:tr>
      <w:tr w:rsidR="004A78CC" w14:paraId="1289F2FB" w14:textId="77777777" w:rsidTr="00B8058D">
        <w:tc>
          <w:tcPr>
            <w:tcW w:w="3504" w:type="dxa"/>
          </w:tcPr>
          <w:p w14:paraId="332B06A8" w14:textId="77777777" w:rsidR="004A78CC" w:rsidRPr="00751E69" w:rsidRDefault="004A78CC" w:rsidP="00B8058D">
            <w:pPr>
              <w:pStyle w:val="ListParagraph"/>
              <w:ind w:left="0"/>
              <w:rPr>
                <w:rFonts w:cs="Arial"/>
                <w:bCs/>
                <w:szCs w:val="24"/>
              </w:rPr>
            </w:pPr>
            <w:r w:rsidRPr="00751E69">
              <w:rPr>
                <w:rFonts w:cs="Arial"/>
                <w:bCs/>
                <w:szCs w:val="24"/>
              </w:rPr>
              <w:t xml:space="preserve">Mike Irving </w:t>
            </w:r>
          </w:p>
        </w:tc>
        <w:tc>
          <w:tcPr>
            <w:tcW w:w="3253" w:type="dxa"/>
          </w:tcPr>
          <w:p w14:paraId="14AB30C1" w14:textId="77777777" w:rsidR="004A78CC" w:rsidRPr="00751E69" w:rsidRDefault="004A78CC" w:rsidP="00B8058D">
            <w:pPr>
              <w:pStyle w:val="ListParagraph"/>
              <w:ind w:left="0"/>
              <w:rPr>
                <w:rFonts w:cs="Arial"/>
                <w:bCs/>
                <w:szCs w:val="24"/>
              </w:rPr>
            </w:pPr>
            <w:r w:rsidRPr="00751E69">
              <w:rPr>
                <w:rFonts w:cs="Arial"/>
                <w:bCs/>
                <w:szCs w:val="24"/>
              </w:rPr>
              <w:t>HT Executive Rep (Secondary)</w:t>
            </w:r>
          </w:p>
        </w:tc>
        <w:tc>
          <w:tcPr>
            <w:tcW w:w="2264" w:type="dxa"/>
          </w:tcPr>
          <w:p w14:paraId="067A07CD" w14:textId="77777777" w:rsidR="004A78CC" w:rsidRDefault="004A78CC" w:rsidP="00B8058D">
            <w:pPr>
              <w:pStyle w:val="ListParagraph"/>
              <w:ind w:left="0"/>
              <w:rPr>
                <w:rFonts w:cs="Arial"/>
                <w:b/>
                <w:szCs w:val="24"/>
              </w:rPr>
            </w:pPr>
          </w:p>
        </w:tc>
      </w:tr>
      <w:tr w:rsidR="004A78CC" w14:paraId="05E61988" w14:textId="77777777" w:rsidTr="00B8058D">
        <w:tc>
          <w:tcPr>
            <w:tcW w:w="3504" w:type="dxa"/>
          </w:tcPr>
          <w:p w14:paraId="513B40CD" w14:textId="77777777" w:rsidR="004A78CC" w:rsidRPr="00751E69" w:rsidRDefault="004A78CC" w:rsidP="00B8058D">
            <w:pPr>
              <w:pStyle w:val="ListParagraph"/>
              <w:ind w:left="0"/>
              <w:rPr>
                <w:rFonts w:cs="Arial"/>
                <w:bCs/>
                <w:szCs w:val="24"/>
              </w:rPr>
            </w:pPr>
            <w:r w:rsidRPr="00751E69">
              <w:rPr>
                <w:rFonts w:cs="Arial"/>
                <w:bCs/>
                <w:szCs w:val="24"/>
              </w:rPr>
              <w:t xml:space="preserve">Rosy Hume </w:t>
            </w:r>
          </w:p>
        </w:tc>
        <w:tc>
          <w:tcPr>
            <w:tcW w:w="3253" w:type="dxa"/>
          </w:tcPr>
          <w:p w14:paraId="6931EC76" w14:textId="77777777" w:rsidR="004A78CC" w:rsidRPr="00751E69" w:rsidRDefault="004A78CC" w:rsidP="00B8058D">
            <w:pPr>
              <w:pStyle w:val="ListParagraph"/>
              <w:ind w:left="0"/>
              <w:rPr>
                <w:rFonts w:cs="Arial"/>
                <w:bCs/>
                <w:szCs w:val="24"/>
              </w:rPr>
            </w:pPr>
            <w:r w:rsidRPr="00751E69">
              <w:rPr>
                <w:rFonts w:cs="Arial"/>
                <w:bCs/>
                <w:szCs w:val="24"/>
              </w:rPr>
              <w:t>HT Executive Rep (Special)</w:t>
            </w:r>
          </w:p>
        </w:tc>
        <w:tc>
          <w:tcPr>
            <w:tcW w:w="2264" w:type="dxa"/>
          </w:tcPr>
          <w:p w14:paraId="3B494B9A" w14:textId="77777777" w:rsidR="004A78CC" w:rsidRDefault="004A78CC" w:rsidP="00B8058D">
            <w:pPr>
              <w:pStyle w:val="ListParagraph"/>
              <w:ind w:left="0"/>
              <w:rPr>
                <w:rFonts w:cs="Arial"/>
                <w:b/>
                <w:szCs w:val="24"/>
              </w:rPr>
            </w:pPr>
          </w:p>
        </w:tc>
      </w:tr>
      <w:tr w:rsidR="004A78CC" w14:paraId="3B6B87F7" w14:textId="77777777" w:rsidTr="00B8058D">
        <w:tc>
          <w:tcPr>
            <w:tcW w:w="3504" w:type="dxa"/>
          </w:tcPr>
          <w:p w14:paraId="676E2DED" w14:textId="77777777" w:rsidR="004A78CC" w:rsidRPr="00751E69" w:rsidRDefault="004A78CC" w:rsidP="00B8058D">
            <w:pPr>
              <w:pStyle w:val="ListParagraph"/>
              <w:ind w:left="0"/>
              <w:rPr>
                <w:rFonts w:cs="Arial"/>
                <w:bCs/>
                <w:szCs w:val="24"/>
              </w:rPr>
            </w:pPr>
            <w:r w:rsidRPr="00751E69">
              <w:rPr>
                <w:rFonts w:cs="Arial"/>
                <w:bCs/>
                <w:szCs w:val="24"/>
              </w:rPr>
              <w:t>Janie Jones</w:t>
            </w:r>
          </w:p>
        </w:tc>
        <w:tc>
          <w:tcPr>
            <w:tcW w:w="3253" w:type="dxa"/>
          </w:tcPr>
          <w:p w14:paraId="08E4CDCB" w14:textId="77777777" w:rsidR="004A78CC" w:rsidRPr="00751E69" w:rsidRDefault="004A78CC" w:rsidP="00B8058D">
            <w:pPr>
              <w:pStyle w:val="ListParagraph"/>
              <w:ind w:left="0"/>
              <w:rPr>
                <w:rFonts w:cs="Arial"/>
                <w:bCs/>
                <w:szCs w:val="24"/>
              </w:rPr>
            </w:pPr>
            <w:r w:rsidRPr="00751E69">
              <w:rPr>
                <w:rFonts w:cs="Arial"/>
                <w:bCs/>
                <w:szCs w:val="24"/>
              </w:rPr>
              <w:t>HOC Executive Rep (Early)</w:t>
            </w:r>
          </w:p>
        </w:tc>
        <w:tc>
          <w:tcPr>
            <w:tcW w:w="2264" w:type="dxa"/>
          </w:tcPr>
          <w:p w14:paraId="4CB79F6A" w14:textId="77777777" w:rsidR="004A78CC" w:rsidRDefault="004A78CC" w:rsidP="00B8058D">
            <w:pPr>
              <w:pStyle w:val="ListParagraph"/>
              <w:ind w:left="0"/>
              <w:rPr>
                <w:rFonts w:cs="Arial"/>
                <w:b/>
                <w:szCs w:val="24"/>
              </w:rPr>
            </w:pPr>
          </w:p>
        </w:tc>
      </w:tr>
      <w:tr w:rsidR="004A78CC" w14:paraId="4D34D4CB" w14:textId="77777777" w:rsidTr="00B8058D">
        <w:trPr>
          <w:trHeight w:val="50"/>
        </w:trPr>
        <w:tc>
          <w:tcPr>
            <w:tcW w:w="3504" w:type="dxa"/>
          </w:tcPr>
          <w:p w14:paraId="274BDC22" w14:textId="77777777" w:rsidR="004A78CC" w:rsidRPr="00751E69" w:rsidRDefault="004A78CC" w:rsidP="00B8058D">
            <w:pPr>
              <w:pStyle w:val="ListParagraph"/>
              <w:ind w:left="0"/>
              <w:rPr>
                <w:rFonts w:cs="Arial"/>
                <w:bCs/>
                <w:szCs w:val="24"/>
              </w:rPr>
            </w:pPr>
            <w:r w:rsidRPr="00751E69">
              <w:rPr>
                <w:rFonts w:cs="Arial"/>
                <w:bCs/>
                <w:szCs w:val="24"/>
              </w:rPr>
              <w:t xml:space="preserve">Alison Murphy </w:t>
            </w:r>
          </w:p>
        </w:tc>
        <w:tc>
          <w:tcPr>
            <w:tcW w:w="3253" w:type="dxa"/>
          </w:tcPr>
          <w:p w14:paraId="2448D02E" w14:textId="6D162599" w:rsidR="004A78CC" w:rsidRPr="00751E69" w:rsidRDefault="005708F1" w:rsidP="00B8058D">
            <w:pPr>
              <w:pStyle w:val="ListParagraph"/>
              <w:ind w:left="0"/>
              <w:rPr>
                <w:rFonts w:cs="Arial"/>
                <w:bCs/>
                <w:szCs w:val="24"/>
              </w:rPr>
            </w:pPr>
            <w:r>
              <w:rPr>
                <w:rFonts w:cs="Arial"/>
                <w:bCs/>
                <w:szCs w:val="24"/>
              </w:rPr>
              <w:t>Joint Sec LNCT</w:t>
            </w:r>
          </w:p>
        </w:tc>
        <w:tc>
          <w:tcPr>
            <w:tcW w:w="2264" w:type="dxa"/>
          </w:tcPr>
          <w:p w14:paraId="186747A9" w14:textId="77777777" w:rsidR="004A78CC" w:rsidRDefault="004A78CC" w:rsidP="00B8058D">
            <w:pPr>
              <w:pStyle w:val="ListParagraph"/>
              <w:ind w:left="0"/>
              <w:rPr>
                <w:rFonts w:cs="Arial"/>
                <w:b/>
                <w:szCs w:val="24"/>
              </w:rPr>
            </w:pPr>
          </w:p>
        </w:tc>
      </w:tr>
    </w:tbl>
    <w:p w14:paraId="49453703" w14:textId="77777777" w:rsidR="00CA5152" w:rsidRDefault="00CA5152" w:rsidP="00CA5152">
      <w:pPr>
        <w:pStyle w:val="ListParagraph"/>
        <w:ind w:left="0"/>
        <w:rPr>
          <w:rFonts w:cs="Arial"/>
          <w:b/>
          <w:szCs w:val="24"/>
        </w:rPr>
      </w:pPr>
      <w:r>
        <w:rPr>
          <w:rFonts w:cs="Arial"/>
          <w:b/>
          <w:szCs w:val="24"/>
        </w:rPr>
        <w:br w:type="page"/>
      </w:r>
    </w:p>
    <w:p w14:paraId="7F5C5111" w14:textId="77777777" w:rsidR="00CA5152" w:rsidRDefault="00CA5152" w:rsidP="00CA5152">
      <w:pPr>
        <w:pStyle w:val="Heading2"/>
        <w:rPr>
          <w:rFonts w:ascii="Arial" w:hAnsi="Arial" w:cs="Arial"/>
          <w:bCs/>
          <w:color w:val="auto"/>
        </w:rPr>
      </w:pPr>
      <w:r>
        <w:rPr>
          <w:rFonts w:ascii="Arial" w:hAnsi="Arial" w:cs="Arial"/>
          <w:bCs/>
          <w:color w:val="auto"/>
        </w:rPr>
        <w:lastRenderedPageBreak/>
        <w:t>7.</w:t>
      </w:r>
      <w:r>
        <w:rPr>
          <w:rFonts w:ascii="Arial" w:hAnsi="Arial" w:cs="Arial"/>
          <w:bCs/>
          <w:color w:val="auto"/>
        </w:rPr>
        <w:tab/>
        <w:t>Evidence available at the time of the IIA</w:t>
      </w:r>
    </w:p>
    <w:p w14:paraId="5BAFA9B2" w14:textId="77777777" w:rsidR="00E12E98" w:rsidRPr="00E12E98" w:rsidRDefault="00E12E98" w:rsidP="00E12E98"/>
    <w:tbl>
      <w:tblPr>
        <w:tblStyle w:val="TableGridLight"/>
        <w:tblW w:w="9493" w:type="dxa"/>
        <w:tblLayout w:type="fixed"/>
        <w:tblLook w:val="06A0" w:firstRow="1" w:lastRow="0" w:firstColumn="1" w:lastColumn="0" w:noHBand="1" w:noVBand="1"/>
        <w:tblCaption w:val="evidence table"/>
        <w:tblDescription w:val="evidence table and what it tells us with regard to different groups who may be affected and to the environmental impacts of the proposal"/>
      </w:tblPr>
      <w:tblGrid>
        <w:gridCol w:w="1981"/>
        <w:gridCol w:w="2409"/>
        <w:gridCol w:w="5103"/>
      </w:tblGrid>
      <w:tr w:rsidR="00533DFC" w14:paraId="29026D06" w14:textId="77777777" w:rsidTr="0012712B">
        <w:trPr>
          <w:tblHeader/>
        </w:trPr>
        <w:tc>
          <w:tcPr>
            <w:tcW w:w="1981" w:type="dxa"/>
            <w:hideMark/>
          </w:tcPr>
          <w:p w14:paraId="139EF75C" w14:textId="77777777" w:rsidR="00CA5152" w:rsidRDefault="00CA5152">
            <w:pPr>
              <w:pStyle w:val="ListParagraph"/>
              <w:ind w:left="0"/>
              <w:rPr>
                <w:rFonts w:cs="Arial"/>
                <w:b/>
                <w:szCs w:val="24"/>
              </w:rPr>
            </w:pPr>
            <w:r>
              <w:rPr>
                <w:rFonts w:cs="Arial"/>
                <w:b/>
                <w:szCs w:val="24"/>
              </w:rPr>
              <w:t>Evidence</w:t>
            </w:r>
          </w:p>
        </w:tc>
        <w:tc>
          <w:tcPr>
            <w:tcW w:w="2409" w:type="dxa"/>
            <w:hideMark/>
          </w:tcPr>
          <w:p w14:paraId="54843367" w14:textId="77777777" w:rsidR="00CA5152" w:rsidRDefault="00CA5152">
            <w:pPr>
              <w:pStyle w:val="ListParagraph"/>
              <w:ind w:left="0"/>
              <w:rPr>
                <w:rFonts w:cs="Arial"/>
                <w:b/>
                <w:szCs w:val="24"/>
              </w:rPr>
            </w:pPr>
            <w:r>
              <w:rPr>
                <w:rFonts w:cs="Arial"/>
                <w:b/>
                <w:szCs w:val="24"/>
              </w:rPr>
              <w:t xml:space="preserve">Available – detail source </w:t>
            </w:r>
          </w:p>
        </w:tc>
        <w:tc>
          <w:tcPr>
            <w:tcW w:w="5103" w:type="dxa"/>
            <w:hideMark/>
          </w:tcPr>
          <w:p w14:paraId="6EB4CBFC" w14:textId="77777777" w:rsidR="00CA5152" w:rsidRDefault="00CA5152">
            <w:pPr>
              <w:pStyle w:val="ListParagraph"/>
              <w:ind w:left="0"/>
              <w:rPr>
                <w:rFonts w:cs="Arial"/>
                <w:b/>
                <w:szCs w:val="24"/>
              </w:rPr>
            </w:pPr>
            <w:r>
              <w:rPr>
                <w:rFonts w:cs="Arial"/>
                <w:b/>
                <w:szCs w:val="24"/>
              </w:rPr>
              <w:t>Comments: what does the evidence tell you with regard to different groups who may be affected and to the environmental impacts of your proposal</w:t>
            </w:r>
          </w:p>
        </w:tc>
      </w:tr>
      <w:tr w:rsidR="00533DFC" w14:paraId="4DFD0D41" w14:textId="77777777" w:rsidTr="0012712B">
        <w:tc>
          <w:tcPr>
            <w:tcW w:w="1981" w:type="dxa"/>
          </w:tcPr>
          <w:p w14:paraId="5D1D3700" w14:textId="5D9CD9E5" w:rsidR="00CA5152" w:rsidRDefault="00CA5152">
            <w:pPr>
              <w:pStyle w:val="ListParagraph"/>
              <w:ind w:left="0"/>
              <w:rPr>
                <w:rFonts w:cs="Arial"/>
                <w:szCs w:val="24"/>
              </w:rPr>
            </w:pPr>
            <w:r>
              <w:rPr>
                <w:rFonts w:cs="Arial"/>
                <w:szCs w:val="24"/>
              </w:rPr>
              <w:t>Data on populations in need</w:t>
            </w:r>
            <w:r w:rsidR="00EB5A54">
              <w:rPr>
                <w:rFonts w:cs="Arial"/>
                <w:szCs w:val="24"/>
              </w:rPr>
              <w:t xml:space="preserve"> – where available use disaggregated data</w:t>
            </w:r>
          </w:p>
          <w:p w14:paraId="44D3E134" w14:textId="77777777" w:rsidR="00CA5152" w:rsidRDefault="00CA5152">
            <w:pPr>
              <w:pStyle w:val="ListParagraph"/>
              <w:ind w:left="0"/>
              <w:rPr>
                <w:rFonts w:cs="Arial"/>
                <w:szCs w:val="24"/>
              </w:rPr>
            </w:pPr>
          </w:p>
        </w:tc>
        <w:tc>
          <w:tcPr>
            <w:tcW w:w="2409" w:type="dxa"/>
          </w:tcPr>
          <w:p w14:paraId="4826E689" w14:textId="77777777" w:rsidR="00BB1190" w:rsidRPr="00751E69" w:rsidRDefault="00BB1190" w:rsidP="00751E69">
            <w:pPr>
              <w:pStyle w:val="ListBullet"/>
            </w:pPr>
            <w:r w:rsidRPr="00751E69">
              <w:t xml:space="preserve">SEEMIS ASN data </w:t>
            </w:r>
          </w:p>
          <w:p w14:paraId="1766E75F" w14:textId="77777777" w:rsidR="00BB1190" w:rsidRPr="00751E69" w:rsidRDefault="00BB1190" w:rsidP="00751E69">
            <w:pPr>
              <w:pStyle w:val="ListBullet"/>
            </w:pPr>
            <w:r w:rsidRPr="00751E69">
              <w:t xml:space="preserve">ASL referral data </w:t>
            </w:r>
          </w:p>
          <w:p w14:paraId="61C6D391" w14:textId="77777777" w:rsidR="00BB1190" w:rsidRPr="00751E69" w:rsidRDefault="00BB1190" w:rsidP="00751E69">
            <w:pPr>
              <w:pStyle w:val="ListBullet"/>
            </w:pPr>
            <w:r w:rsidRPr="00751E69">
              <w:t xml:space="preserve">School attendance data  </w:t>
            </w:r>
          </w:p>
          <w:p w14:paraId="4A23444E" w14:textId="7B9C7748" w:rsidR="00BB1190" w:rsidRPr="00751E69" w:rsidRDefault="00BB1190" w:rsidP="00751E69">
            <w:pPr>
              <w:pStyle w:val="ListBullet"/>
            </w:pPr>
            <w:r w:rsidRPr="00751E69">
              <w:t>Census data P5-S3 pupils</w:t>
            </w:r>
          </w:p>
          <w:p w14:paraId="0FBD03ED" w14:textId="77777777" w:rsidR="001A08EE" w:rsidRPr="00751E69" w:rsidRDefault="001A08EE" w:rsidP="00751E69">
            <w:pPr>
              <w:pStyle w:val="ListBullet"/>
            </w:pPr>
            <w:r w:rsidRPr="00751E69">
              <w:rPr>
                <w:rFonts w:eastAsia="Arial"/>
              </w:rPr>
              <w:t xml:space="preserve">CE attainment and exclusion and post school destination data </w:t>
            </w:r>
          </w:p>
          <w:p w14:paraId="571B816A" w14:textId="77777777" w:rsidR="001A08EE" w:rsidRPr="00BB1190" w:rsidRDefault="001A08EE" w:rsidP="00751E69">
            <w:pPr>
              <w:pStyle w:val="ListBullet"/>
              <w:numPr>
                <w:ilvl w:val="0"/>
                <w:numId w:val="0"/>
              </w:numPr>
              <w:ind w:left="720"/>
            </w:pPr>
          </w:p>
          <w:p w14:paraId="0F735871" w14:textId="77777777" w:rsidR="00CA5152" w:rsidRDefault="00CA5152">
            <w:pPr>
              <w:pStyle w:val="ListParagraph"/>
              <w:ind w:left="0"/>
              <w:rPr>
                <w:rFonts w:cs="Arial"/>
                <w:szCs w:val="24"/>
              </w:rPr>
            </w:pPr>
          </w:p>
        </w:tc>
        <w:tc>
          <w:tcPr>
            <w:tcW w:w="5103" w:type="dxa"/>
          </w:tcPr>
          <w:p w14:paraId="4EEBFD4C" w14:textId="77777777" w:rsidR="00A868B8" w:rsidRPr="007323C1" w:rsidRDefault="00A868B8" w:rsidP="00A868B8">
            <w:pPr>
              <w:pStyle w:val="ListParagraph"/>
              <w:ind w:left="0"/>
              <w:rPr>
                <w:rFonts w:cs="Arial"/>
                <w:szCs w:val="24"/>
              </w:rPr>
            </w:pPr>
            <w:r w:rsidRPr="007323C1">
              <w:rPr>
                <w:rFonts w:cs="Arial"/>
                <w:szCs w:val="24"/>
              </w:rPr>
              <w:t>Pupils living in the most deprived areas are the most disadvantaged due to low income and lack of opportunity.  This correlates with a high level of additional support need.  The following protected characteristics are most likely to be socio-economically deprived.</w:t>
            </w:r>
          </w:p>
          <w:p w14:paraId="4E6124F3" w14:textId="77777777" w:rsidR="00A868B8" w:rsidRPr="007323C1" w:rsidRDefault="00A868B8" w:rsidP="00A868B8">
            <w:pPr>
              <w:pStyle w:val="ListParagraph"/>
              <w:ind w:left="0"/>
              <w:rPr>
                <w:rFonts w:cs="Arial"/>
                <w:szCs w:val="24"/>
              </w:rPr>
            </w:pPr>
            <w:r w:rsidRPr="007323C1">
              <w:rPr>
                <w:rFonts w:cs="Arial"/>
                <w:szCs w:val="24"/>
              </w:rPr>
              <w:t>Race and disability.</w:t>
            </w:r>
          </w:p>
          <w:p w14:paraId="7FD35E08" w14:textId="77777777" w:rsidR="00A868B8" w:rsidRPr="007323C1" w:rsidRDefault="00A868B8" w:rsidP="00A868B8">
            <w:pPr>
              <w:pStyle w:val="ListParagraph"/>
              <w:ind w:left="0"/>
              <w:rPr>
                <w:szCs w:val="24"/>
              </w:rPr>
            </w:pPr>
            <w:hyperlink r:id="rId11" w:history="1">
              <w:r w:rsidRPr="007323C1">
                <w:rPr>
                  <w:color w:val="0000FF"/>
                  <w:szCs w:val="24"/>
                  <w:u w:val="single"/>
                </w:rPr>
                <w:t>People with certain protected characteristics more likely to pay a poverty premium - Fair By Design</w:t>
              </w:r>
            </w:hyperlink>
          </w:p>
          <w:p w14:paraId="6ACB5E5A" w14:textId="77777777" w:rsidR="00A868B8" w:rsidRPr="007323C1" w:rsidRDefault="00A868B8" w:rsidP="00A868B8">
            <w:pPr>
              <w:pStyle w:val="ListParagraph"/>
              <w:ind w:left="0"/>
              <w:rPr>
                <w:szCs w:val="24"/>
              </w:rPr>
            </w:pPr>
          </w:p>
          <w:p w14:paraId="16EF8FDE" w14:textId="77777777" w:rsidR="00A868B8" w:rsidRPr="003F136F" w:rsidRDefault="00A868B8" w:rsidP="00A868B8">
            <w:pPr>
              <w:pStyle w:val="ListParagraph"/>
              <w:ind w:left="0"/>
              <w:rPr>
                <w:rFonts w:cs="Arial"/>
                <w:szCs w:val="24"/>
              </w:rPr>
            </w:pPr>
            <w:r w:rsidRPr="003F136F">
              <w:rPr>
                <w:rFonts w:cs="Arial"/>
                <w:szCs w:val="24"/>
              </w:rPr>
              <w:t>Ev</w:t>
            </w:r>
            <w:r w:rsidRPr="0012712B">
              <w:rPr>
                <w:rFonts w:cs="Arial"/>
                <w:szCs w:val="24"/>
                <w:shd w:val="clear" w:color="auto" w:fill="FFFFFF"/>
              </w:rPr>
              <w:t>idence of negative impact on </w:t>
            </w:r>
            <w:r w:rsidRPr="0012712B">
              <w:rPr>
                <w:rStyle w:val="Emphasis"/>
                <w:rFonts w:eastAsia="SimSun" w:cs="Arial"/>
                <w:b/>
                <w:bCs/>
                <w:szCs w:val="24"/>
                <w:shd w:val="clear" w:color="auto" w:fill="FFFFFF"/>
              </w:rPr>
              <w:t>pupil progress and attainment</w:t>
            </w:r>
            <w:r w:rsidRPr="0012712B">
              <w:rPr>
                <w:rFonts w:cs="Arial"/>
                <w:szCs w:val="24"/>
                <w:shd w:val="clear" w:color="auto" w:fill="FFFFFF"/>
              </w:rPr>
              <w:t> for socio-economically deprived children and young people is provided within the following link.</w:t>
            </w:r>
          </w:p>
          <w:p w14:paraId="7F6F0426" w14:textId="77777777" w:rsidR="00A868B8" w:rsidRPr="007323C1" w:rsidRDefault="00A868B8" w:rsidP="00A868B8">
            <w:pPr>
              <w:pStyle w:val="ListParagraph"/>
              <w:ind w:left="0"/>
              <w:rPr>
                <w:rFonts w:cs="Arial"/>
                <w:szCs w:val="24"/>
              </w:rPr>
            </w:pPr>
            <w:hyperlink r:id="rId12" w:history="1">
              <w:r w:rsidRPr="007323C1">
                <w:rPr>
                  <w:color w:val="0000FF"/>
                  <w:szCs w:val="24"/>
                  <w:u w:val="single"/>
                </w:rPr>
                <w:t>Scottish Attainment Challenge - 2022 to 2023 – 2025 to 2026: fairer Scotland duty assessment - gov.scot</w:t>
              </w:r>
            </w:hyperlink>
          </w:p>
          <w:p w14:paraId="60FF111A" w14:textId="77777777" w:rsidR="00A868B8" w:rsidRPr="007323C1" w:rsidRDefault="00A868B8" w:rsidP="00A868B8">
            <w:pPr>
              <w:pStyle w:val="ListParagraph"/>
              <w:ind w:left="0"/>
              <w:rPr>
                <w:rFonts w:cs="Arial"/>
                <w:szCs w:val="24"/>
              </w:rPr>
            </w:pPr>
          </w:p>
          <w:p w14:paraId="5714A4A4" w14:textId="6BEB00E3" w:rsidR="00CA5152" w:rsidRPr="0012712B" w:rsidRDefault="00C52210" w:rsidP="00A868B8">
            <w:pPr>
              <w:pStyle w:val="ListParagraph"/>
              <w:ind w:left="0"/>
              <w:rPr>
                <w:rFonts w:cs="Arial"/>
                <w:szCs w:val="24"/>
              </w:rPr>
            </w:pPr>
            <w:r>
              <w:rPr>
                <w:rFonts w:cs="Arial"/>
                <w:szCs w:val="24"/>
              </w:rPr>
              <w:t xml:space="preserve">The funding for the additional transition teacher for </w:t>
            </w:r>
            <w:r w:rsidR="000650CF">
              <w:rPr>
                <w:rFonts w:cs="Arial"/>
                <w:szCs w:val="24"/>
              </w:rPr>
              <w:t xml:space="preserve">P6 – S2 </w:t>
            </w:r>
            <w:r>
              <w:rPr>
                <w:rFonts w:cs="Arial"/>
                <w:szCs w:val="24"/>
              </w:rPr>
              <w:t>was given to support pupils at this stage</w:t>
            </w:r>
            <w:r w:rsidR="00DA7627">
              <w:rPr>
                <w:rFonts w:cs="Arial"/>
                <w:szCs w:val="24"/>
              </w:rPr>
              <w:t xml:space="preserve"> who had been identified by their learning community as having learning gap due to the impact of </w:t>
            </w:r>
            <w:r>
              <w:rPr>
                <w:rFonts w:cs="Arial"/>
                <w:szCs w:val="24"/>
              </w:rPr>
              <w:t>the COVID lockdowns.</w:t>
            </w:r>
          </w:p>
        </w:tc>
      </w:tr>
      <w:tr w:rsidR="00533DFC" w14:paraId="1CBE8E2D" w14:textId="77777777" w:rsidTr="0012712B">
        <w:tc>
          <w:tcPr>
            <w:tcW w:w="1981" w:type="dxa"/>
          </w:tcPr>
          <w:p w14:paraId="7FF2631B" w14:textId="77777777" w:rsidR="00CA5152" w:rsidRDefault="00CA5152">
            <w:pPr>
              <w:pStyle w:val="ListParagraph"/>
              <w:ind w:left="0"/>
              <w:rPr>
                <w:rFonts w:cs="Arial"/>
                <w:szCs w:val="24"/>
              </w:rPr>
            </w:pPr>
            <w:r>
              <w:rPr>
                <w:rFonts w:cs="Arial"/>
                <w:szCs w:val="24"/>
              </w:rPr>
              <w:t>Data on service uptake/access</w:t>
            </w:r>
          </w:p>
          <w:p w14:paraId="10D1039D" w14:textId="77777777" w:rsidR="00CA5152" w:rsidRDefault="00CA5152">
            <w:pPr>
              <w:pStyle w:val="ListParagraph"/>
              <w:ind w:left="0"/>
              <w:rPr>
                <w:rFonts w:cs="Arial"/>
                <w:szCs w:val="24"/>
              </w:rPr>
            </w:pPr>
          </w:p>
        </w:tc>
        <w:tc>
          <w:tcPr>
            <w:tcW w:w="2409" w:type="dxa"/>
          </w:tcPr>
          <w:p w14:paraId="5929B0AF" w14:textId="77777777" w:rsidR="00CA5152" w:rsidRDefault="00891554" w:rsidP="00A868B8">
            <w:pPr>
              <w:pStyle w:val="ListBullet"/>
              <w:numPr>
                <w:ilvl w:val="0"/>
                <w:numId w:val="0"/>
              </w:numPr>
            </w:pPr>
            <w:r>
              <w:t>Yes.</w:t>
            </w:r>
          </w:p>
          <w:p w14:paraId="3D845ACD" w14:textId="48FE7E0D" w:rsidR="00891554" w:rsidRDefault="00891554" w:rsidP="001A3DF5">
            <w:pPr>
              <w:pStyle w:val="ListBullet"/>
              <w:numPr>
                <w:ilvl w:val="0"/>
                <w:numId w:val="0"/>
              </w:numPr>
              <w:ind w:left="720" w:hanging="360"/>
            </w:pPr>
          </w:p>
        </w:tc>
        <w:tc>
          <w:tcPr>
            <w:tcW w:w="5103" w:type="dxa"/>
          </w:tcPr>
          <w:p w14:paraId="3F1FCA76" w14:textId="379AA866" w:rsidR="00914BFE" w:rsidRDefault="001A3DF5" w:rsidP="00A868B8">
            <w:pPr>
              <w:pStyle w:val="ListParagraph"/>
              <w:ind w:left="0"/>
            </w:pPr>
            <w:r>
              <w:t>The</w:t>
            </w:r>
            <w:r w:rsidR="00D312DC">
              <w:t xml:space="preserve"> </w:t>
            </w:r>
            <w:r w:rsidR="00A868B8" w:rsidRPr="00751E69">
              <w:t>Transition Teachers</w:t>
            </w:r>
            <w:r w:rsidR="00D312DC">
              <w:t xml:space="preserve"> role is unique to Edinburgh and there is no statutory requirement to have this post.  </w:t>
            </w:r>
            <w:r w:rsidR="006C3C84">
              <w:t>The 23 teachers work across</w:t>
            </w:r>
            <w:r w:rsidR="00870F72">
              <w:t xml:space="preserve"> 23 secondary schools and 91 primary schools supporting pupils from Primary 5 to S3.</w:t>
            </w:r>
            <w:r w:rsidR="00E45496">
              <w:t xml:space="preserve"> The majority of teachers in this post are female.</w:t>
            </w:r>
          </w:p>
          <w:p w14:paraId="3D869C68" w14:textId="77777777" w:rsidR="00C03610" w:rsidRDefault="00C03610" w:rsidP="00A868B8">
            <w:pPr>
              <w:pStyle w:val="ListParagraph"/>
              <w:ind w:left="0"/>
            </w:pPr>
          </w:p>
          <w:p w14:paraId="199C503A" w14:textId="0FD38F03" w:rsidR="00C03610" w:rsidRDefault="00C03610" w:rsidP="00A868B8">
            <w:pPr>
              <w:pStyle w:val="ListParagraph"/>
              <w:ind w:left="0"/>
              <w:rPr>
                <w:rFonts w:cs="Arial"/>
                <w:szCs w:val="24"/>
              </w:rPr>
            </w:pPr>
            <w:hyperlink r:id="rId13" w:history="1">
              <w:r w:rsidRPr="00C03610">
                <w:rPr>
                  <w:color w:val="0000FF"/>
                  <w:u w:val="single"/>
                </w:rPr>
                <w:t>Job Description - Class Teacher - Transition.pdf</w:t>
              </w:r>
            </w:hyperlink>
          </w:p>
        </w:tc>
      </w:tr>
      <w:tr w:rsidR="00533DFC" w14:paraId="530A0C9E" w14:textId="77777777" w:rsidTr="0012712B">
        <w:tc>
          <w:tcPr>
            <w:tcW w:w="1981" w:type="dxa"/>
          </w:tcPr>
          <w:p w14:paraId="5561044D" w14:textId="33AD874F" w:rsidR="00CA5152" w:rsidRDefault="00CA5152">
            <w:pPr>
              <w:pStyle w:val="ListParagraph"/>
              <w:ind w:left="0"/>
              <w:rPr>
                <w:rFonts w:cs="Arial"/>
                <w:szCs w:val="24"/>
              </w:rPr>
            </w:pPr>
            <w:r>
              <w:rPr>
                <w:rFonts w:cs="Arial"/>
                <w:szCs w:val="24"/>
              </w:rPr>
              <w:t>Data on socio-economic disadvantage e.g. low income, low wealth, material deprivation, area deprivation</w:t>
            </w:r>
          </w:p>
          <w:p w14:paraId="05EEE168" w14:textId="77777777" w:rsidR="00CA5152" w:rsidRDefault="00CA5152">
            <w:pPr>
              <w:pStyle w:val="ListParagraph"/>
              <w:ind w:left="0"/>
              <w:rPr>
                <w:rFonts w:cs="Arial"/>
                <w:szCs w:val="24"/>
              </w:rPr>
            </w:pPr>
          </w:p>
        </w:tc>
        <w:tc>
          <w:tcPr>
            <w:tcW w:w="2409" w:type="dxa"/>
          </w:tcPr>
          <w:p w14:paraId="7866097B" w14:textId="0938B0F2" w:rsidR="00917786" w:rsidRPr="00751E69" w:rsidRDefault="007D1E2C" w:rsidP="007D1E2C">
            <w:pPr>
              <w:pStyle w:val="ListBullet"/>
              <w:numPr>
                <w:ilvl w:val="0"/>
                <w:numId w:val="0"/>
              </w:numPr>
            </w:pPr>
            <w:r>
              <w:t xml:space="preserve">Yes. </w:t>
            </w:r>
            <w:r w:rsidR="00917786" w:rsidRPr="00751E69">
              <w:t>S</w:t>
            </w:r>
            <w:r w:rsidR="00C95A14">
              <w:t xml:space="preserve">cottish </w:t>
            </w:r>
            <w:r w:rsidR="00917786" w:rsidRPr="00751E69">
              <w:t>I</w:t>
            </w:r>
            <w:r w:rsidR="00C95A14">
              <w:t xml:space="preserve">ndex of </w:t>
            </w:r>
            <w:r w:rsidR="00917786" w:rsidRPr="00751E69">
              <w:t>M</w:t>
            </w:r>
            <w:r w:rsidR="00C95A14">
              <w:t xml:space="preserve">ultiple </w:t>
            </w:r>
            <w:r w:rsidR="00917786" w:rsidRPr="00751E69">
              <w:t>D</w:t>
            </w:r>
            <w:r w:rsidR="00C95A14">
              <w:t>eprivation</w:t>
            </w:r>
            <w:r w:rsidR="00917786" w:rsidRPr="00751E69">
              <w:t xml:space="preserve"> data </w:t>
            </w:r>
          </w:p>
          <w:p w14:paraId="384A07AE" w14:textId="77777777" w:rsidR="00CA5152" w:rsidRDefault="00CA5152" w:rsidP="007D1E2C">
            <w:pPr>
              <w:pStyle w:val="ListBullet"/>
              <w:numPr>
                <w:ilvl w:val="0"/>
                <w:numId w:val="0"/>
              </w:numPr>
              <w:rPr>
                <w:szCs w:val="24"/>
              </w:rPr>
            </w:pPr>
          </w:p>
        </w:tc>
        <w:tc>
          <w:tcPr>
            <w:tcW w:w="5103" w:type="dxa"/>
          </w:tcPr>
          <w:p w14:paraId="6D7E0294" w14:textId="77777777" w:rsidR="00CA5152" w:rsidRDefault="00270291">
            <w:pPr>
              <w:pStyle w:val="ListParagraph"/>
              <w:ind w:left="0"/>
              <w:rPr>
                <w:rFonts w:cs="Arial"/>
                <w:szCs w:val="24"/>
              </w:rPr>
            </w:pPr>
            <w:r>
              <w:rPr>
                <w:rFonts w:cs="Arial"/>
                <w:szCs w:val="24"/>
              </w:rPr>
              <w:t xml:space="preserve">18.33% of pupils in Edinburgh live in SIMD 1 &amp; </w:t>
            </w:r>
            <w:r w:rsidR="00C95A14">
              <w:rPr>
                <w:rFonts w:cs="Arial"/>
                <w:szCs w:val="24"/>
              </w:rPr>
              <w:t>2.</w:t>
            </w:r>
          </w:p>
          <w:p w14:paraId="2B66DB43" w14:textId="77777777" w:rsidR="00DA7627" w:rsidRDefault="00DA7627">
            <w:pPr>
              <w:pStyle w:val="ListParagraph"/>
              <w:ind w:left="0"/>
              <w:rPr>
                <w:rFonts w:cs="Arial"/>
                <w:szCs w:val="24"/>
              </w:rPr>
            </w:pPr>
          </w:p>
          <w:p w14:paraId="5AFA823F" w14:textId="0DF6AD83" w:rsidR="00DA7627" w:rsidRDefault="00DA7627">
            <w:pPr>
              <w:pStyle w:val="ListParagraph"/>
              <w:ind w:left="0"/>
              <w:rPr>
                <w:rFonts w:cs="Arial"/>
                <w:szCs w:val="24"/>
              </w:rPr>
            </w:pPr>
            <w:r>
              <w:rPr>
                <w:rFonts w:cs="Arial"/>
                <w:szCs w:val="24"/>
              </w:rPr>
              <w:t>Support for effective transitions for children living in areas of socio-economic disadvantage is an important aspect of their school experience.</w:t>
            </w:r>
          </w:p>
          <w:p w14:paraId="29D50C17" w14:textId="77777777" w:rsidR="0081192B" w:rsidRDefault="0081192B">
            <w:pPr>
              <w:pStyle w:val="ListParagraph"/>
              <w:ind w:left="0"/>
              <w:rPr>
                <w:rFonts w:cs="Arial"/>
                <w:szCs w:val="24"/>
              </w:rPr>
            </w:pPr>
          </w:p>
          <w:p w14:paraId="6C48B2EF" w14:textId="77777777" w:rsidR="0081192B" w:rsidRDefault="0081192B">
            <w:pPr>
              <w:pStyle w:val="ListParagraph"/>
              <w:ind w:left="0"/>
              <w:rPr>
                <w:rFonts w:cs="Arial"/>
                <w:szCs w:val="24"/>
              </w:rPr>
            </w:pPr>
          </w:p>
          <w:p w14:paraId="39C647DC" w14:textId="77777777" w:rsidR="0081192B" w:rsidRDefault="0081192B">
            <w:pPr>
              <w:pStyle w:val="ListParagraph"/>
              <w:ind w:left="0"/>
              <w:rPr>
                <w:rFonts w:cs="Arial"/>
                <w:szCs w:val="24"/>
              </w:rPr>
            </w:pPr>
          </w:p>
          <w:p w14:paraId="7DF6AD24" w14:textId="77777777" w:rsidR="0081192B" w:rsidRDefault="0081192B">
            <w:pPr>
              <w:pStyle w:val="ListParagraph"/>
              <w:ind w:left="0"/>
              <w:rPr>
                <w:rFonts w:cs="Arial"/>
                <w:szCs w:val="24"/>
              </w:rPr>
            </w:pPr>
          </w:p>
          <w:p w14:paraId="41F1D013" w14:textId="77777777" w:rsidR="0081192B" w:rsidRDefault="0081192B">
            <w:pPr>
              <w:pStyle w:val="ListParagraph"/>
              <w:ind w:left="0"/>
              <w:rPr>
                <w:rFonts w:cs="Arial"/>
                <w:szCs w:val="24"/>
              </w:rPr>
            </w:pPr>
          </w:p>
          <w:p w14:paraId="4211408F" w14:textId="77777777" w:rsidR="0081192B" w:rsidRDefault="0081192B">
            <w:pPr>
              <w:pStyle w:val="ListParagraph"/>
              <w:ind w:left="0"/>
              <w:rPr>
                <w:rFonts w:cs="Arial"/>
                <w:szCs w:val="24"/>
              </w:rPr>
            </w:pPr>
          </w:p>
          <w:p w14:paraId="6664BF8A" w14:textId="77777777" w:rsidR="0081192B" w:rsidRDefault="0081192B">
            <w:pPr>
              <w:pStyle w:val="ListParagraph"/>
              <w:ind w:left="0"/>
              <w:rPr>
                <w:rFonts w:cs="Arial"/>
                <w:szCs w:val="24"/>
              </w:rPr>
            </w:pPr>
          </w:p>
          <w:p w14:paraId="3A4A4451" w14:textId="77777777" w:rsidR="0081192B" w:rsidRDefault="0081192B">
            <w:pPr>
              <w:pStyle w:val="ListParagraph"/>
              <w:ind w:left="0"/>
              <w:rPr>
                <w:rFonts w:cs="Arial"/>
                <w:szCs w:val="24"/>
              </w:rPr>
            </w:pPr>
          </w:p>
          <w:p w14:paraId="7AB86C57" w14:textId="77777777" w:rsidR="0081192B" w:rsidRDefault="0081192B">
            <w:pPr>
              <w:pStyle w:val="ListParagraph"/>
              <w:ind w:left="0"/>
              <w:rPr>
                <w:rFonts w:cs="Arial"/>
                <w:szCs w:val="24"/>
              </w:rPr>
            </w:pPr>
          </w:p>
          <w:p w14:paraId="0B158132" w14:textId="6388B218" w:rsidR="0081192B" w:rsidRDefault="0081192B">
            <w:pPr>
              <w:pStyle w:val="ListParagraph"/>
              <w:ind w:left="0"/>
              <w:rPr>
                <w:rFonts w:cs="Arial"/>
                <w:szCs w:val="24"/>
              </w:rPr>
            </w:pPr>
          </w:p>
        </w:tc>
      </w:tr>
      <w:tr w:rsidR="00533DFC" w14:paraId="151DC43C" w14:textId="77777777" w:rsidTr="0012712B">
        <w:tc>
          <w:tcPr>
            <w:tcW w:w="1981" w:type="dxa"/>
          </w:tcPr>
          <w:p w14:paraId="4392DEBE" w14:textId="77777777" w:rsidR="00CA5152" w:rsidRDefault="00CA5152">
            <w:pPr>
              <w:pStyle w:val="ListParagraph"/>
              <w:ind w:left="0"/>
              <w:rPr>
                <w:rFonts w:cs="Arial"/>
                <w:szCs w:val="24"/>
              </w:rPr>
            </w:pPr>
            <w:r>
              <w:rPr>
                <w:rFonts w:cs="Arial"/>
                <w:szCs w:val="24"/>
              </w:rPr>
              <w:lastRenderedPageBreak/>
              <w:t>Data on equality outcomes</w:t>
            </w:r>
          </w:p>
          <w:p w14:paraId="7477F497" w14:textId="77777777" w:rsidR="00CA5152" w:rsidRDefault="00CA5152">
            <w:pPr>
              <w:pStyle w:val="ListParagraph"/>
              <w:ind w:left="0"/>
              <w:rPr>
                <w:rFonts w:cs="Arial"/>
                <w:szCs w:val="24"/>
              </w:rPr>
            </w:pPr>
          </w:p>
        </w:tc>
        <w:tc>
          <w:tcPr>
            <w:tcW w:w="2409" w:type="dxa"/>
          </w:tcPr>
          <w:p w14:paraId="40789E39" w14:textId="446C9DCF" w:rsidR="00533DFC" w:rsidRDefault="00533DFC" w:rsidP="00FA1412">
            <w:pPr>
              <w:pStyle w:val="ListBullet"/>
              <w:numPr>
                <w:ilvl w:val="0"/>
                <w:numId w:val="0"/>
              </w:numPr>
              <w:ind w:left="360"/>
            </w:pPr>
            <w:r w:rsidRPr="00533DFC">
              <w:t>School</w:t>
            </w:r>
            <w:r w:rsidR="009058BE">
              <w:t>s’</w:t>
            </w:r>
            <w:r w:rsidRPr="00533DFC">
              <w:t xml:space="preserve"> closing the gap data </w:t>
            </w:r>
          </w:p>
          <w:p w14:paraId="44E5CC17" w14:textId="442CF31F" w:rsidR="009058BE" w:rsidRPr="00533DFC" w:rsidRDefault="009058BE" w:rsidP="00FA1412">
            <w:pPr>
              <w:pStyle w:val="ListBullet"/>
              <w:numPr>
                <w:ilvl w:val="0"/>
                <w:numId w:val="0"/>
              </w:numPr>
              <w:ind w:left="360"/>
            </w:pPr>
            <w:r>
              <w:t>Attainment data for learners with protected characteristics.</w:t>
            </w:r>
          </w:p>
          <w:p w14:paraId="2F68E7A5" w14:textId="77777777" w:rsidR="00533DFC" w:rsidRPr="00533DFC" w:rsidRDefault="00533DFC" w:rsidP="00533DFC">
            <w:pPr>
              <w:pStyle w:val="ListParagraph"/>
              <w:rPr>
                <w:rFonts w:cs="Arial"/>
                <w:b/>
                <w:szCs w:val="24"/>
              </w:rPr>
            </w:pPr>
          </w:p>
          <w:p w14:paraId="38EF2F54" w14:textId="77777777" w:rsidR="00CA5152" w:rsidRDefault="00CA5152">
            <w:pPr>
              <w:pStyle w:val="ListParagraph"/>
              <w:ind w:left="0"/>
              <w:rPr>
                <w:rFonts w:cs="Arial"/>
                <w:szCs w:val="24"/>
              </w:rPr>
            </w:pPr>
          </w:p>
        </w:tc>
        <w:tc>
          <w:tcPr>
            <w:tcW w:w="5103" w:type="dxa"/>
          </w:tcPr>
          <w:tbl>
            <w:tblPr>
              <w:tblW w:w="4705" w:type="dxa"/>
              <w:tblCellMar>
                <w:left w:w="0" w:type="dxa"/>
                <w:right w:w="0" w:type="dxa"/>
              </w:tblCellMar>
              <w:tblLook w:val="04A0" w:firstRow="1" w:lastRow="0" w:firstColumn="1" w:lastColumn="0" w:noHBand="0" w:noVBand="1"/>
            </w:tblPr>
            <w:tblGrid>
              <w:gridCol w:w="960"/>
              <w:gridCol w:w="960"/>
              <w:gridCol w:w="960"/>
              <w:gridCol w:w="960"/>
              <w:gridCol w:w="865"/>
            </w:tblGrid>
            <w:tr w:rsidR="0081192B" w14:paraId="507BAC44" w14:textId="77777777" w:rsidTr="0032561E">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99D530" w14:textId="77777777" w:rsidR="0081192B" w:rsidRDefault="0081192B" w:rsidP="0081192B">
                  <w:pPr>
                    <w:rPr>
                      <w:rFonts w:ascii="Aptos Narrow" w:hAnsi="Aptos Narrow"/>
                      <w:color w:val="000000"/>
                      <w:sz w:val="22"/>
                      <w:szCs w:val="22"/>
                    </w:rPr>
                  </w:pPr>
                </w:p>
                <w:p w14:paraId="3D4E9AD1" w14:textId="5A919FE0" w:rsidR="00A32802" w:rsidRDefault="00A32802" w:rsidP="0081192B">
                  <w:pPr>
                    <w:rPr>
                      <w:rFonts w:ascii="Aptos Narrow" w:hAnsi="Aptos Narrow"/>
                      <w:color w:val="000000"/>
                      <w:sz w:val="22"/>
                      <w:szCs w:val="22"/>
                    </w:rPr>
                  </w:pPr>
                  <w:r>
                    <w:rPr>
                      <w:rFonts w:ascii="Aptos Narrow" w:hAnsi="Aptos Narrow"/>
                      <w:color w:val="000000"/>
                      <w:sz w:val="22"/>
                      <w:szCs w:val="22"/>
                    </w:rPr>
                    <w:t>P7</w:t>
                  </w:r>
                </w:p>
              </w:tc>
              <w:tc>
                <w:tcPr>
                  <w:tcW w:w="3745"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B68CE8" w14:textId="77777777" w:rsidR="0081192B" w:rsidRDefault="0081192B" w:rsidP="0081192B">
                  <w:pPr>
                    <w:rPr>
                      <w:rFonts w:ascii="Aptos Narrow" w:hAnsi="Aptos Narrow"/>
                      <w:color w:val="000000"/>
                      <w:sz w:val="22"/>
                      <w:szCs w:val="22"/>
                    </w:rPr>
                  </w:pPr>
                  <w:r>
                    <w:rPr>
                      <w:rFonts w:ascii="Aptos Narrow" w:hAnsi="Aptos Narrow"/>
                      <w:color w:val="000000"/>
                      <w:sz w:val="22"/>
                      <w:szCs w:val="22"/>
                    </w:rPr>
                    <w:t> </w:t>
                  </w:r>
                </w:p>
                <w:p w14:paraId="6BDF5BBD" w14:textId="341B154E" w:rsidR="0081192B" w:rsidRDefault="0081192B" w:rsidP="0081192B">
                  <w:pPr>
                    <w:rPr>
                      <w:rFonts w:ascii="Aptos Narrow" w:hAnsi="Aptos Narrow"/>
                      <w:color w:val="000000"/>
                      <w:sz w:val="22"/>
                      <w:szCs w:val="22"/>
                    </w:rPr>
                  </w:pPr>
                  <w:r>
                    <w:rPr>
                      <w:rFonts w:ascii="Aptos Narrow" w:hAnsi="Aptos Narrow"/>
                      <w:color w:val="000000"/>
                      <w:sz w:val="22"/>
                      <w:szCs w:val="22"/>
                    </w:rPr>
                    <w:t> Attainment data</w:t>
                  </w:r>
                </w:p>
                <w:p w14:paraId="40545746" w14:textId="51BD7286" w:rsidR="0081192B" w:rsidRDefault="0081192B" w:rsidP="0081192B">
                  <w:pPr>
                    <w:rPr>
                      <w:rFonts w:ascii="Aptos Narrow" w:hAnsi="Aptos Narrow"/>
                      <w:color w:val="000000"/>
                      <w:sz w:val="22"/>
                      <w:szCs w:val="22"/>
                    </w:rPr>
                  </w:pPr>
                  <w:r>
                    <w:rPr>
                      <w:rFonts w:ascii="Aptos Narrow" w:hAnsi="Aptos Narrow"/>
                      <w:color w:val="000000"/>
                      <w:sz w:val="22"/>
                      <w:szCs w:val="22"/>
                    </w:rPr>
                    <w:t> </w:t>
                  </w:r>
                </w:p>
                <w:p w14:paraId="23FD88F4" w14:textId="1A62188B" w:rsidR="0081192B" w:rsidRDefault="0081192B" w:rsidP="0081192B">
                  <w:pPr>
                    <w:rPr>
                      <w:rFonts w:ascii="Aptos Narrow" w:hAnsi="Aptos Narrow"/>
                      <w:color w:val="000000"/>
                      <w:sz w:val="22"/>
                      <w:szCs w:val="22"/>
                    </w:rPr>
                  </w:pPr>
                  <w:r>
                    <w:rPr>
                      <w:rFonts w:ascii="Aptos Narrow" w:hAnsi="Aptos Narrow"/>
                      <w:color w:val="000000"/>
                      <w:sz w:val="22"/>
                      <w:szCs w:val="22"/>
                    </w:rPr>
                    <w:t> </w:t>
                  </w:r>
                </w:p>
              </w:tc>
            </w:tr>
            <w:tr w:rsidR="0081192B" w14:paraId="35F40F28" w14:textId="77777777" w:rsidTr="0032561E">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8C8C50" w14:textId="77777777" w:rsidR="0081192B" w:rsidRDefault="0081192B" w:rsidP="0081192B">
                  <w:pPr>
                    <w:rPr>
                      <w:rFonts w:ascii="Aptos Narrow" w:hAnsi="Aptos Narrow"/>
                      <w:color w:val="000000"/>
                      <w:sz w:val="22"/>
                      <w:szCs w:val="22"/>
                    </w:rPr>
                  </w:pPr>
                  <w:r>
                    <w:rPr>
                      <w:rFonts w:ascii="Aptos Narrow" w:hAnsi="Aptos Narrow"/>
                      <w:color w:val="000000"/>
                      <w:sz w:val="22"/>
                      <w:szCs w:val="22"/>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7EB77C"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1E7B7"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21-22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31EE4"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22-23</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34C846"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23-24</w:t>
                  </w:r>
                </w:p>
              </w:tc>
            </w:tr>
            <w:tr w:rsidR="0081192B" w14:paraId="39AA7F63" w14:textId="77777777" w:rsidTr="0032561E">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F63052"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Lit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A9E0D3"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73.40%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2C455"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77.10%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D2EE3C"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77.6%</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0A494B"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78.5%</w:t>
                  </w:r>
                </w:p>
              </w:tc>
            </w:tr>
            <w:tr w:rsidR="0081192B" w14:paraId="7A84CB4F" w14:textId="77777777" w:rsidTr="0032561E">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E5DB32" w14:textId="77777777" w:rsidR="0081192B" w:rsidRDefault="0081192B" w:rsidP="0081192B">
                  <w:pPr>
                    <w:rPr>
                      <w:rFonts w:ascii="Aptos Narrow" w:hAnsi="Aptos Narrow"/>
                      <w:b/>
                      <w:bCs/>
                      <w:color w:val="000000"/>
                      <w:sz w:val="22"/>
                      <w:szCs w:val="22"/>
                    </w:rPr>
                  </w:pPr>
                  <w:r>
                    <w:rPr>
                      <w:rFonts w:ascii="Aptos Narrow" w:hAnsi="Aptos Narrow"/>
                      <w:b/>
                      <w:bCs/>
                      <w:color w:val="000000"/>
                      <w:sz w:val="22"/>
                      <w:szCs w:val="22"/>
                    </w:rPr>
                    <w:t>Num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F9F4FF"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78.10%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38C9C1"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80.60%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0D944"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82.4%</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BBCBC2" w14:textId="77777777" w:rsidR="0081192B" w:rsidRDefault="0081192B" w:rsidP="0081192B">
                  <w:pPr>
                    <w:jc w:val="right"/>
                    <w:rPr>
                      <w:rFonts w:ascii="Aptos Narrow" w:hAnsi="Aptos Narrow"/>
                      <w:color w:val="000000"/>
                      <w:sz w:val="22"/>
                      <w:szCs w:val="22"/>
                    </w:rPr>
                  </w:pPr>
                  <w:r>
                    <w:rPr>
                      <w:rFonts w:ascii="Aptos Narrow" w:hAnsi="Aptos Narrow"/>
                      <w:color w:val="000000"/>
                      <w:sz w:val="22"/>
                      <w:szCs w:val="22"/>
                    </w:rPr>
                    <w:t>83.7%</w:t>
                  </w:r>
                </w:p>
              </w:tc>
            </w:tr>
          </w:tbl>
          <w:p w14:paraId="5A3862C8" w14:textId="77777777" w:rsidR="0081192B" w:rsidRDefault="0081192B" w:rsidP="00FA1412">
            <w:pPr>
              <w:pStyle w:val="ListBullet"/>
              <w:numPr>
                <w:ilvl w:val="0"/>
                <w:numId w:val="0"/>
              </w:numPr>
              <w:ind w:left="720" w:hanging="360"/>
            </w:pPr>
          </w:p>
          <w:p w14:paraId="00B23178" w14:textId="24B8A255" w:rsidR="00FA1412" w:rsidRPr="00533DFC" w:rsidRDefault="00FA1412" w:rsidP="00FA1412">
            <w:pPr>
              <w:pStyle w:val="ListBullet"/>
              <w:numPr>
                <w:ilvl w:val="0"/>
                <w:numId w:val="0"/>
              </w:numPr>
              <w:ind w:left="720" w:hanging="360"/>
            </w:pPr>
            <w:r w:rsidRPr="00533DFC">
              <w:t xml:space="preserve">Work of transition teachers across the </w:t>
            </w:r>
          </w:p>
          <w:p w14:paraId="4F2075A0" w14:textId="77777777" w:rsidR="00FA1412" w:rsidRPr="00751E69" w:rsidRDefault="00FA1412" w:rsidP="00FA1412">
            <w:pPr>
              <w:pStyle w:val="ListBullet"/>
              <w:numPr>
                <w:ilvl w:val="0"/>
                <w:numId w:val="0"/>
              </w:numPr>
              <w:ind w:left="720"/>
              <w:rPr>
                <w:szCs w:val="22"/>
              </w:rPr>
            </w:pPr>
            <w:r w:rsidRPr="00751E69">
              <w:rPr>
                <w:szCs w:val="22"/>
              </w:rPr>
              <w:t xml:space="preserve">City of Edinburgh Council </w:t>
            </w:r>
          </w:p>
          <w:p w14:paraId="1A92BFE3" w14:textId="77777777" w:rsidR="00FA1412" w:rsidRPr="00751E69" w:rsidRDefault="00FA1412" w:rsidP="00FA1412">
            <w:pPr>
              <w:pStyle w:val="ListParagraph"/>
              <w:rPr>
                <w:rFonts w:cs="Arial"/>
                <w:sz w:val="22"/>
                <w:szCs w:val="22"/>
              </w:rPr>
            </w:pPr>
            <w:hyperlink r:id="rId14" w:history="1">
              <w:r w:rsidRPr="00751E69">
                <w:rPr>
                  <w:rStyle w:val="Hyperlink"/>
                  <w:rFonts w:cs="Arial"/>
                  <w:sz w:val="22"/>
                  <w:szCs w:val="22"/>
                </w:rPr>
                <w:t>TTcasestudiesfeb2023.pdf (eis.org.uk)</w:t>
              </w:r>
            </w:hyperlink>
            <w:hyperlink r:id="rId15" w:history="1">
              <w:r w:rsidRPr="00751E69">
                <w:rPr>
                  <w:rStyle w:val="Hyperlink"/>
                  <w:rFonts w:cs="Arial"/>
                  <w:sz w:val="22"/>
                  <w:szCs w:val="22"/>
                </w:rPr>
                <w:t xml:space="preserve"> </w:t>
              </w:r>
            </w:hyperlink>
          </w:p>
          <w:p w14:paraId="0AD82DFA" w14:textId="77777777" w:rsidR="00FA1412" w:rsidRPr="00751E69" w:rsidRDefault="00FA1412" w:rsidP="00FA1412">
            <w:pPr>
              <w:pStyle w:val="ListParagraph"/>
              <w:rPr>
                <w:rFonts w:cs="Arial"/>
                <w:sz w:val="22"/>
                <w:szCs w:val="22"/>
              </w:rPr>
            </w:pPr>
          </w:p>
          <w:p w14:paraId="22688060" w14:textId="77777777" w:rsidR="00FA1412" w:rsidRPr="00751E69" w:rsidRDefault="00FA1412" w:rsidP="00FA1412">
            <w:pPr>
              <w:pStyle w:val="ListParagraph"/>
              <w:numPr>
                <w:ilvl w:val="0"/>
                <w:numId w:val="34"/>
              </w:numPr>
              <w:rPr>
                <w:rFonts w:cs="Arial"/>
                <w:sz w:val="22"/>
                <w:szCs w:val="22"/>
              </w:rPr>
            </w:pPr>
            <w:hyperlink r:id="rId16" w:history="1">
              <w:r w:rsidRPr="00751E69">
                <w:rPr>
                  <w:rStyle w:val="Hyperlink"/>
                  <w:rFonts w:cs="Arial"/>
                  <w:sz w:val="22"/>
                  <w:szCs w:val="22"/>
                </w:rPr>
                <w:t>Equality and diversity framework 2021 to</w:t>
              </w:r>
            </w:hyperlink>
            <w:hyperlink r:id="rId17" w:history="1">
              <w:r w:rsidRPr="00751E69">
                <w:rPr>
                  <w:rStyle w:val="Hyperlink"/>
                  <w:rFonts w:cs="Arial"/>
                  <w:sz w:val="22"/>
                  <w:szCs w:val="22"/>
                </w:rPr>
                <w:t xml:space="preserve"> </w:t>
              </w:r>
            </w:hyperlink>
            <w:hyperlink r:id="rId18" w:history="1">
              <w:r w:rsidRPr="00751E69">
                <w:rPr>
                  <w:rStyle w:val="Hyperlink"/>
                  <w:rFonts w:cs="Arial"/>
                  <w:sz w:val="22"/>
                  <w:szCs w:val="22"/>
                </w:rPr>
                <w:t xml:space="preserve">2025 </w:t>
              </w:r>
            </w:hyperlink>
            <w:hyperlink r:id="rId19" w:history="1">
              <w:r w:rsidRPr="00751E69">
                <w:rPr>
                  <w:rStyle w:val="Hyperlink"/>
                  <w:rFonts w:cs="Arial"/>
                  <w:sz w:val="22"/>
                  <w:szCs w:val="22"/>
                </w:rPr>
                <w:t xml:space="preserve">– </w:t>
              </w:r>
            </w:hyperlink>
            <w:hyperlink r:id="rId20" w:history="1">
              <w:r w:rsidRPr="00751E69">
                <w:rPr>
                  <w:rStyle w:val="Hyperlink"/>
                  <w:rFonts w:cs="Arial"/>
                  <w:sz w:val="22"/>
                  <w:szCs w:val="22"/>
                </w:rPr>
                <w:t>The City of Edinburgh Council</w:t>
              </w:r>
            </w:hyperlink>
            <w:hyperlink r:id="rId21" w:history="1">
              <w:r w:rsidRPr="00751E69">
                <w:rPr>
                  <w:rStyle w:val="Hyperlink"/>
                  <w:rFonts w:cs="Arial"/>
                  <w:sz w:val="22"/>
                  <w:szCs w:val="22"/>
                </w:rPr>
                <w:t>:</w:t>
              </w:r>
            </w:hyperlink>
            <w:r w:rsidRPr="00751E69">
              <w:rPr>
                <w:rFonts w:cs="Arial"/>
                <w:sz w:val="22"/>
                <w:szCs w:val="22"/>
              </w:rPr>
              <w:t xml:space="preserve"> </w:t>
            </w:r>
          </w:p>
          <w:p w14:paraId="1E11B154" w14:textId="77777777" w:rsidR="00FA1412" w:rsidRPr="00751E69" w:rsidRDefault="00FA1412" w:rsidP="00FA1412">
            <w:pPr>
              <w:pStyle w:val="ListParagraph"/>
              <w:numPr>
                <w:ilvl w:val="0"/>
                <w:numId w:val="34"/>
              </w:numPr>
              <w:rPr>
                <w:rFonts w:cs="Arial"/>
                <w:sz w:val="22"/>
                <w:szCs w:val="22"/>
              </w:rPr>
            </w:pPr>
            <w:hyperlink r:id="rId22" w:history="1">
              <w:r w:rsidRPr="00751E69">
                <w:rPr>
                  <w:rStyle w:val="Hyperlink"/>
                  <w:rFonts w:cs="Arial"/>
                  <w:sz w:val="22"/>
                  <w:szCs w:val="22"/>
                </w:rPr>
                <w:t xml:space="preserve">Item 7.4 </w:t>
              </w:r>
            </w:hyperlink>
            <w:hyperlink r:id="rId23" w:history="1">
              <w:r w:rsidRPr="00751E69">
                <w:rPr>
                  <w:rStyle w:val="Hyperlink"/>
                  <w:rFonts w:cs="Arial"/>
                  <w:sz w:val="22"/>
                  <w:szCs w:val="22"/>
                </w:rPr>
                <w:t xml:space="preserve">- </w:t>
              </w:r>
            </w:hyperlink>
            <w:hyperlink r:id="rId24" w:history="1">
              <w:r w:rsidRPr="00751E69">
                <w:rPr>
                  <w:rStyle w:val="Hyperlink"/>
                  <w:rFonts w:cs="Arial"/>
                  <w:sz w:val="22"/>
                  <w:szCs w:val="22"/>
                </w:rPr>
                <w:t>Equality and Diversity</w:t>
              </w:r>
            </w:hyperlink>
            <w:hyperlink r:id="rId25" w:history="1">
              <w:r w:rsidRPr="00751E69">
                <w:rPr>
                  <w:rStyle w:val="Hyperlink"/>
                  <w:rFonts w:cs="Arial"/>
                  <w:sz w:val="22"/>
                  <w:szCs w:val="22"/>
                </w:rPr>
                <w:t xml:space="preserve"> </w:t>
              </w:r>
            </w:hyperlink>
          </w:p>
          <w:p w14:paraId="27CC9DD0" w14:textId="77777777" w:rsidR="00FA1412" w:rsidRPr="00751E69" w:rsidRDefault="00FA1412" w:rsidP="00FA1412">
            <w:pPr>
              <w:pStyle w:val="ListParagraph"/>
              <w:ind w:left="0"/>
              <w:rPr>
                <w:rFonts w:cs="Arial"/>
                <w:sz w:val="22"/>
                <w:szCs w:val="22"/>
              </w:rPr>
            </w:pPr>
            <w:hyperlink r:id="rId26" w:history="1">
              <w:r w:rsidRPr="00751E69">
                <w:rPr>
                  <w:rStyle w:val="Hyperlink"/>
                  <w:rFonts w:cs="Arial"/>
                  <w:sz w:val="22"/>
                  <w:szCs w:val="22"/>
                </w:rPr>
                <w:t>Framework 2021</w:t>
              </w:r>
            </w:hyperlink>
            <w:hyperlink r:id="rId27" w:history="1">
              <w:r w:rsidRPr="00751E69">
                <w:rPr>
                  <w:rStyle w:val="Hyperlink"/>
                  <w:rFonts w:cs="Arial"/>
                  <w:sz w:val="22"/>
                  <w:szCs w:val="22"/>
                </w:rPr>
                <w:t>-</w:t>
              </w:r>
            </w:hyperlink>
            <w:hyperlink r:id="rId28" w:history="1">
              <w:r w:rsidRPr="00751E69">
                <w:rPr>
                  <w:rStyle w:val="Hyperlink"/>
                  <w:rFonts w:cs="Arial"/>
                  <w:sz w:val="22"/>
                  <w:szCs w:val="22"/>
                </w:rPr>
                <w:t>2025 V2.pdf</w:t>
              </w:r>
            </w:hyperlink>
            <w:hyperlink r:id="rId29" w:history="1">
              <w:r w:rsidRPr="00751E69">
                <w:rPr>
                  <w:rStyle w:val="Hyperlink"/>
                  <w:rFonts w:cs="Arial"/>
                  <w:sz w:val="22"/>
                  <w:szCs w:val="22"/>
                </w:rPr>
                <w:t xml:space="preserve"> </w:t>
              </w:r>
            </w:hyperlink>
          </w:p>
          <w:p w14:paraId="6FCEF42D" w14:textId="77777777" w:rsidR="00FA1412" w:rsidRPr="00751E69" w:rsidRDefault="00FA1412" w:rsidP="00FA1412">
            <w:pPr>
              <w:pStyle w:val="ListParagraph"/>
              <w:ind w:left="0"/>
              <w:rPr>
                <w:rStyle w:val="Hyperlink"/>
                <w:rFonts w:cs="Arial"/>
                <w:sz w:val="22"/>
                <w:szCs w:val="22"/>
              </w:rPr>
            </w:pPr>
            <w:hyperlink r:id="rId30" w:history="1">
              <w:r w:rsidRPr="00751E69">
                <w:rPr>
                  <w:rStyle w:val="Hyperlink"/>
                  <w:rFonts w:cs="Arial"/>
                  <w:sz w:val="22"/>
                  <w:szCs w:val="22"/>
                </w:rPr>
                <w:t>(edinburgh.gov.uk)</w:t>
              </w:r>
            </w:hyperlink>
            <w:hyperlink r:id="rId31" w:history="1">
              <w:r w:rsidRPr="00751E69">
                <w:rPr>
                  <w:rStyle w:val="Hyperlink"/>
                  <w:rFonts w:cs="Arial"/>
                  <w:sz w:val="22"/>
                  <w:szCs w:val="22"/>
                </w:rPr>
                <w:t xml:space="preserve"> </w:t>
              </w:r>
            </w:hyperlink>
          </w:p>
          <w:p w14:paraId="717A445A" w14:textId="77777777" w:rsidR="00FA1412" w:rsidRPr="00751E69" w:rsidRDefault="00FA1412" w:rsidP="00FA1412">
            <w:pPr>
              <w:pStyle w:val="ListParagraph"/>
              <w:ind w:left="0"/>
              <w:rPr>
                <w:rFonts w:cs="Arial"/>
                <w:sz w:val="22"/>
                <w:szCs w:val="22"/>
              </w:rPr>
            </w:pPr>
          </w:p>
          <w:p w14:paraId="7A9D2102" w14:textId="77777777" w:rsidR="00FA1412" w:rsidRPr="00751E69" w:rsidRDefault="00FA1412" w:rsidP="00FA1412">
            <w:pPr>
              <w:pStyle w:val="ListParagraph"/>
              <w:numPr>
                <w:ilvl w:val="0"/>
                <w:numId w:val="36"/>
              </w:numPr>
              <w:rPr>
                <w:rFonts w:cs="Arial"/>
                <w:sz w:val="22"/>
                <w:szCs w:val="22"/>
              </w:rPr>
            </w:pPr>
            <w:hyperlink r:id="rId32" w:history="1">
              <w:r w:rsidRPr="00751E69">
                <w:rPr>
                  <w:rStyle w:val="Hyperlink"/>
                  <w:rFonts w:cs="Arial"/>
                  <w:sz w:val="22"/>
                  <w:szCs w:val="22"/>
                </w:rPr>
                <w:t>7.4 Promoting Equality Full</w:t>
              </w:r>
            </w:hyperlink>
            <w:hyperlink r:id="rId33" w:history="1">
              <w:r w:rsidRPr="00751E69">
                <w:rPr>
                  <w:rStyle w:val="Hyperlink"/>
                  <w:rFonts w:cs="Arial"/>
                  <w:sz w:val="22"/>
                  <w:szCs w:val="22"/>
                </w:rPr>
                <w:t xml:space="preserve"> </w:t>
              </w:r>
            </w:hyperlink>
          </w:p>
          <w:p w14:paraId="790854B7" w14:textId="77777777" w:rsidR="00FA1412" w:rsidRPr="00751E69" w:rsidRDefault="00FA1412" w:rsidP="00FA1412">
            <w:pPr>
              <w:pStyle w:val="ListParagraph"/>
              <w:ind w:left="0"/>
              <w:rPr>
                <w:rFonts w:cs="Arial"/>
                <w:sz w:val="22"/>
                <w:szCs w:val="22"/>
              </w:rPr>
            </w:pPr>
            <w:hyperlink r:id="rId34" w:history="1">
              <w:r w:rsidRPr="00751E69">
                <w:rPr>
                  <w:rStyle w:val="Hyperlink"/>
                  <w:rFonts w:cs="Arial"/>
                  <w:sz w:val="22"/>
                  <w:szCs w:val="22"/>
                </w:rPr>
                <w:t>Committee.pdf (edinburgh.gov.uk)</w:t>
              </w:r>
            </w:hyperlink>
            <w:hyperlink r:id="rId35" w:history="1">
              <w:r w:rsidRPr="00751E69">
                <w:rPr>
                  <w:rStyle w:val="Hyperlink"/>
                  <w:rFonts w:cs="Arial"/>
                  <w:sz w:val="22"/>
                  <w:szCs w:val="22"/>
                </w:rPr>
                <w:t xml:space="preserve"> </w:t>
              </w:r>
            </w:hyperlink>
          </w:p>
          <w:p w14:paraId="4AF787B3" w14:textId="77777777" w:rsidR="00CA5152" w:rsidRDefault="00CA5152">
            <w:pPr>
              <w:pStyle w:val="ListParagraph"/>
              <w:ind w:left="0"/>
              <w:rPr>
                <w:rFonts w:cs="Arial"/>
                <w:szCs w:val="24"/>
              </w:rPr>
            </w:pPr>
          </w:p>
        </w:tc>
      </w:tr>
      <w:tr w:rsidR="00533DFC" w14:paraId="3DB634F6" w14:textId="77777777" w:rsidTr="0012712B">
        <w:tc>
          <w:tcPr>
            <w:tcW w:w="1981" w:type="dxa"/>
          </w:tcPr>
          <w:p w14:paraId="31FDDBFC" w14:textId="77777777" w:rsidR="00CA5152" w:rsidRDefault="00CA5152">
            <w:pPr>
              <w:pStyle w:val="ListParagraph"/>
              <w:ind w:left="0"/>
              <w:rPr>
                <w:rFonts w:cs="Arial"/>
                <w:szCs w:val="24"/>
              </w:rPr>
            </w:pPr>
            <w:r>
              <w:rPr>
                <w:rFonts w:cs="Arial"/>
                <w:szCs w:val="24"/>
              </w:rPr>
              <w:t>Research/literature evidence</w:t>
            </w:r>
          </w:p>
          <w:p w14:paraId="72ED1023" w14:textId="77777777" w:rsidR="00CA5152" w:rsidRDefault="00CA5152">
            <w:pPr>
              <w:pStyle w:val="ListParagraph"/>
              <w:ind w:left="0"/>
              <w:rPr>
                <w:rFonts w:cs="Arial"/>
                <w:szCs w:val="24"/>
              </w:rPr>
            </w:pPr>
          </w:p>
        </w:tc>
        <w:tc>
          <w:tcPr>
            <w:tcW w:w="2409" w:type="dxa"/>
          </w:tcPr>
          <w:p w14:paraId="01375D73" w14:textId="77777777" w:rsidR="006F1C01" w:rsidRDefault="00FA1412" w:rsidP="006F1C01">
            <w:pPr>
              <w:pStyle w:val="ListParagraph"/>
              <w:rPr>
                <w:rFonts w:cs="Arial"/>
                <w:sz w:val="22"/>
                <w:szCs w:val="22"/>
              </w:rPr>
            </w:pPr>
            <w:r>
              <w:rPr>
                <w:rFonts w:cs="Arial"/>
                <w:sz w:val="22"/>
                <w:szCs w:val="22"/>
              </w:rPr>
              <w:t>Yes.</w:t>
            </w:r>
          </w:p>
          <w:p w14:paraId="05B50C09" w14:textId="2E4DFEDE" w:rsidR="00BB55B1" w:rsidRPr="00751E69" w:rsidRDefault="00BB55B1" w:rsidP="006F1C01">
            <w:pPr>
              <w:pStyle w:val="ListParagraph"/>
              <w:rPr>
                <w:rFonts w:cs="Arial"/>
                <w:sz w:val="22"/>
                <w:szCs w:val="22"/>
              </w:rPr>
            </w:pPr>
            <w:r w:rsidRPr="00751E69">
              <w:rPr>
                <w:rFonts w:cs="Arial"/>
                <w:sz w:val="22"/>
                <w:szCs w:val="22"/>
              </w:rPr>
              <w:t xml:space="preserve">Edinburgh Learns </w:t>
            </w:r>
            <w:r w:rsidR="00897FB6" w:rsidRPr="00751E69">
              <w:rPr>
                <w:rFonts w:cs="Arial"/>
                <w:sz w:val="22"/>
                <w:szCs w:val="22"/>
              </w:rPr>
              <w:t>Numeracy and Mathematics Strategy</w:t>
            </w:r>
            <w:r w:rsidR="001B16FC" w:rsidRPr="00751E69">
              <w:rPr>
                <w:rFonts w:cs="Arial"/>
                <w:sz w:val="22"/>
                <w:szCs w:val="22"/>
              </w:rPr>
              <w:t xml:space="preserve"> (2020)</w:t>
            </w:r>
          </w:p>
          <w:p w14:paraId="12351C5B" w14:textId="562871F4" w:rsidR="00897FB6" w:rsidRPr="00751E69" w:rsidRDefault="00897FB6" w:rsidP="006F1C01">
            <w:pPr>
              <w:pStyle w:val="ListParagraph"/>
              <w:rPr>
                <w:rFonts w:cs="Arial"/>
                <w:sz w:val="22"/>
                <w:szCs w:val="22"/>
              </w:rPr>
            </w:pPr>
          </w:p>
          <w:p w14:paraId="22EDF07F" w14:textId="472C9B16" w:rsidR="00897FB6" w:rsidRPr="00751E69" w:rsidRDefault="00897FB6" w:rsidP="006F1C01">
            <w:pPr>
              <w:pStyle w:val="ListParagraph"/>
              <w:rPr>
                <w:rFonts w:cs="Arial"/>
                <w:sz w:val="22"/>
                <w:szCs w:val="22"/>
              </w:rPr>
            </w:pPr>
            <w:r w:rsidRPr="00751E69">
              <w:rPr>
                <w:rFonts w:cs="Arial"/>
                <w:sz w:val="22"/>
                <w:szCs w:val="22"/>
              </w:rPr>
              <w:t xml:space="preserve">Edinburgh Learns Literacy Strategy </w:t>
            </w:r>
            <w:r w:rsidR="00342E70" w:rsidRPr="00751E69">
              <w:rPr>
                <w:rFonts w:cs="Arial"/>
                <w:sz w:val="22"/>
                <w:szCs w:val="22"/>
              </w:rPr>
              <w:t>(2023)</w:t>
            </w:r>
          </w:p>
          <w:p w14:paraId="41CAE1BA" w14:textId="77777777" w:rsidR="00BD4636" w:rsidRPr="00751E69" w:rsidRDefault="00BD4636" w:rsidP="006F1C01">
            <w:pPr>
              <w:pStyle w:val="ListParagraph"/>
              <w:rPr>
                <w:rFonts w:cs="Arial"/>
                <w:sz w:val="22"/>
                <w:szCs w:val="22"/>
              </w:rPr>
            </w:pPr>
          </w:p>
          <w:p w14:paraId="50DFCD2F" w14:textId="4408AD3D" w:rsidR="00BD4636" w:rsidRPr="00751E69" w:rsidRDefault="00BD4636" w:rsidP="006F1C01">
            <w:pPr>
              <w:pStyle w:val="ListParagraph"/>
              <w:rPr>
                <w:rFonts w:cs="Arial"/>
                <w:sz w:val="22"/>
                <w:szCs w:val="22"/>
              </w:rPr>
            </w:pPr>
            <w:r w:rsidRPr="00751E69">
              <w:rPr>
                <w:rFonts w:cs="Arial"/>
                <w:sz w:val="22"/>
                <w:szCs w:val="22"/>
              </w:rPr>
              <w:t>Edinburgh Learns Health and Wellbeing Framework</w:t>
            </w:r>
          </w:p>
          <w:p w14:paraId="1E9DF298" w14:textId="77777777" w:rsidR="00BB55B1" w:rsidRPr="00751E69" w:rsidRDefault="00BB55B1" w:rsidP="006F1C01">
            <w:pPr>
              <w:pStyle w:val="ListParagraph"/>
              <w:rPr>
                <w:rFonts w:cs="Arial"/>
                <w:sz w:val="22"/>
                <w:szCs w:val="22"/>
              </w:rPr>
            </w:pPr>
          </w:p>
          <w:p w14:paraId="300E3AA4" w14:textId="34CF60BD" w:rsidR="00BB55B1" w:rsidRPr="00BB55B1" w:rsidRDefault="00FC72DE" w:rsidP="006F1C01">
            <w:pPr>
              <w:pStyle w:val="ListParagraph"/>
              <w:ind w:left="721"/>
              <w:rPr>
                <w:rFonts w:cs="Arial"/>
                <w:sz w:val="22"/>
                <w:szCs w:val="22"/>
              </w:rPr>
            </w:pPr>
            <w:hyperlink r:id="rId36" w:history="1">
              <w:r w:rsidRPr="001F42E7">
                <w:rPr>
                  <w:rStyle w:val="Hyperlink"/>
                  <w:rFonts w:cs="Arial"/>
                  <w:sz w:val="22"/>
                  <w:szCs w:val="22"/>
                </w:rPr>
                <w:t>https://salvesen</w:t>
              </w:r>
            </w:hyperlink>
            <w:hyperlink r:id="rId37" w:history="1">
              <w:r w:rsidR="00BB55B1" w:rsidRPr="00BB55B1">
                <w:rPr>
                  <w:rStyle w:val="Hyperlink"/>
                  <w:rFonts w:cs="Arial"/>
                  <w:sz w:val="22"/>
                  <w:szCs w:val="22"/>
                </w:rPr>
                <w:t>-</w:t>
              </w:r>
            </w:hyperlink>
            <w:hyperlink r:id="rId38" w:history="1">
              <w:r w:rsidR="00BB55B1" w:rsidRPr="00BB55B1">
                <w:rPr>
                  <w:rStyle w:val="Hyperlink"/>
                  <w:rFonts w:cs="Arial"/>
                  <w:sz w:val="22"/>
                  <w:szCs w:val="22"/>
                </w:rPr>
                <w:t>research.ed.ac.uk/leans</w:t>
              </w:r>
            </w:hyperlink>
            <w:hyperlink r:id="rId39" w:history="1">
              <w:r w:rsidR="00BB55B1" w:rsidRPr="00BB55B1">
                <w:rPr>
                  <w:rStyle w:val="Hyperlink"/>
                  <w:rFonts w:cs="Arial"/>
                  <w:sz w:val="22"/>
                  <w:szCs w:val="22"/>
                </w:rPr>
                <w:t xml:space="preserve"> </w:t>
              </w:r>
            </w:hyperlink>
          </w:p>
          <w:p w14:paraId="2CEC6C2A" w14:textId="4DBDE117" w:rsidR="00BB55B1" w:rsidRPr="00BB55B1" w:rsidRDefault="00466BD4" w:rsidP="006F1C01">
            <w:pPr>
              <w:pStyle w:val="ListParagraph"/>
              <w:ind w:left="721"/>
              <w:rPr>
                <w:rFonts w:cs="Arial"/>
                <w:sz w:val="22"/>
                <w:szCs w:val="22"/>
              </w:rPr>
            </w:pPr>
            <w:hyperlink r:id="rId40" w:history="1">
              <w:r w:rsidRPr="001F42E7">
                <w:rPr>
                  <w:rStyle w:val="Hyperlink"/>
                  <w:rFonts w:cs="Arial"/>
                  <w:sz w:val="22"/>
                  <w:szCs w:val="22"/>
                </w:rPr>
                <w:t>https://michaelfullan.ca/books/new</w:t>
              </w:r>
            </w:hyperlink>
            <w:hyperlink r:id="rId41" w:history="1">
              <w:r w:rsidR="00BB55B1" w:rsidRPr="00BB55B1">
                <w:rPr>
                  <w:rStyle w:val="Hyperlink"/>
                  <w:rFonts w:cs="Arial"/>
                  <w:sz w:val="22"/>
                  <w:szCs w:val="22"/>
                </w:rPr>
                <w:t>meaning</w:t>
              </w:r>
            </w:hyperlink>
            <w:hyperlink r:id="rId42" w:history="1">
              <w:r w:rsidR="00BB55B1" w:rsidRPr="00BB55B1">
                <w:rPr>
                  <w:rStyle w:val="Hyperlink"/>
                  <w:rFonts w:cs="Arial"/>
                  <w:sz w:val="22"/>
                  <w:szCs w:val="22"/>
                </w:rPr>
                <w:t>-</w:t>
              </w:r>
            </w:hyperlink>
            <w:hyperlink r:id="rId43" w:history="1">
              <w:r w:rsidR="00BB55B1" w:rsidRPr="00BB55B1">
                <w:rPr>
                  <w:rStyle w:val="Hyperlink"/>
                  <w:rFonts w:cs="Arial"/>
                  <w:sz w:val="22"/>
                  <w:szCs w:val="22"/>
                </w:rPr>
                <w:t>educational</w:t>
              </w:r>
            </w:hyperlink>
            <w:hyperlink r:id="rId44" w:history="1">
              <w:r w:rsidR="00BB55B1" w:rsidRPr="00BB55B1">
                <w:rPr>
                  <w:rStyle w:val="Hyperlink"/>
                  <w:rFonts w:cs="Arial"/>
                  <w:sz w:val="22"/>
                  <w:szCs w:val="22"/>
                </w:rPr>
                <w:t>-</w:t>
              </w:r>
            </w:hyperlink>
            <w:hyperlink r:id="rId45" w:history="1">
              <w:r w:rsidR="00BB55B1" w:rsidRPr="00BB55B1">
                <w:rPr>
                  <w:rStyle w:val="Hyperlink"/>
                  <w:rFonts w:cs="Arial"/>
                  <w:sz w:val="22"/>
                  <w:szCs w:val="22"/>
                </w:rPr>
                <w:t>change/</w:t>
              </w:r>
            </w:hyperlink>
            <w:hyperlink r:id="rId46" w:history="1">
              <w:r w:rsidR="00BB55B1" w:rsidRPr="00BB55B1">
                <w:rPr>
                  <w:rStyle w:val="Hyperlink"/>
                  <w:rFonts w:cs="Arial"/>
                  <w:sz w:val="22"/>
                  <w:szCs w:val="22"/>
                </w:rPr>
                <w:t xml:space="preserve"> </w:t>
              </w:r>
            </w:hyperlink>
          </w:p>
          <w:p w14:paraId="0B90F465" w14:textId="77777777" w:rsidR="00CA5152" w:rsidRPr="00751E69" w:rsidRDefault="00CA5152" w:rsidP="006F1C01">
            <w:pPr>
              <w:pStyle w:val="ListParagraph"/>
              <w:ind w:left="0"/>
              <w:rPr>
                <w:rFonts w:cs="Arial"/>
                <w:sz w:val="22"/>
                <w:szCs w:val="22"/>
              </w:rPr>
            </w:pPr>
          </w:p>
        </w:tc>
        <w:tc>
          <w:tcPr>
            <w:tcW w:w="5103" w:type="dxa"/>
          </w:tcPr>
          <w:p w14:paraId="2888EE18" w14:textId="77777777" w:rsidR="00A76680" w:rsidRPr="00BB55B1" w:rsidRDefault="00A76680" w:rsidP="00A76680">
            <w:pPr>
              <w:pStyle w:val="ListParagraph"/>
              <w:rPr>
                <w:rFonts w:cs="Arial"/>
                <w:sz w:val="22"/>
                <w:szCs w:val="22"/>
              </w:rPr>
            </w:pPr>
            <w:hyperlink r:id="rId47" w:history="1">
              <w:r w:rsidRPr="00BB55B1">
                <w:rPr>
                  <w:rStyle w:val="Hyperlink"/>
                  <w:rFonts w:cs="Arial"/>
                  <w:sz w:val="22"/>
                  <w:szCs w:val="22"/>
                </w:rPr>
                <w:t>7.8 Teams Around the Learning</w:t>
              </w:r>
            </w:hyperlink>
            <w:hyperlink r:id="rId48" w:history="1">
              <w:r w:rsidRPr="00BB55B1">
                <w:rPr>
                  <w:rStyle w:val="Hyperlink"/>
                  <w:rFonts w:cs="Arial"/>
                  <w:sz w:val="22"/>
                  <w:szCs w:val="22"/>
                </w:rPr>
                <w:t xml:space="preserve"> </w:t>
              </w:r>
            </w:hyperlink>
          </w:p>
          <w:p w14:paraId="2822C8DD" w14:textId="77777777" w:rsidR="00A76680" w:rsidRDefault="00A76680" w:rsidP="00A76680">
            <w:pPr>
              <w:pStyle w:val="ListParagraph"/>
            </w:pPr>
            <w:hyperlink r:id="rId49" w:history="1">
              <w:r w:rsidRPr="00BB55B1">
                <w:rPr>
                  <w:rStyle w:val="Hyperlink"/>
                  <w:rFonts w:cs="Arial"/>
                  <w:sz w:val="22"/>
                  <w:szCs w:val="22"/>
                </w:rPr>
                <w:t>Communities.pdf (edinburgh.gov.uk)</w:t>
              </w:r>
            </w:hyperlink>
            <w:hyperlink r:id="rId50" w:history="1">
              <w:r w:rsidRPr="00BB55B1">
                <w:rPr>
                  <w:rStyle w:val="Hyperlink"/>
                  <w:rFonts w:cs="Arial"/>
                  <w:sz w:val="22"/>
                  <w:szCs w:val="22"/>
                </w:rPr>
                <w:t xml:space="preserve"> </w:t>
              </w:r>
            </w:hyperlink>
          </w:p>
          <w:p w14:paraId="29FE9606" w14:textId="77777777" w:rsidR="00466BD4" w:rsidRPr="00BB55B1" w:rsidRDefault="00466BD4" w:rsidP="00A76680">
            <w:pPr>
              <w:pStyle w:val="ListParagraph"/>
              <w:rPr>
                <w:rFonts w:cs="Arial"/>
                <w:sz w:val="22"/>
                <w:szCs w:val="22"/>
              </w:rPr>
            </w:pPr>
          </w:p>
          <w:p w14:paraId="59809E53" w14:textId="77777777" w:rsidR="00A76680" w:rsidRPr="00BB55B1" w:rsidRDefault="00A76680" w:rsidP="00A76680">
            <w:pPr>
              <w:pStyle w:val="ListParagraph"/>
              <w:rPr>
                <w:rFonts w:cs="Arial"/>
                <w:sz w:val="22"/>
                <w:szCs w:val="22"/>
              </w:rPr>
            </w:pPr>
            <w:hyperlink r:id="rId51" w:history="1">
              <w:r w:rsidRPr="00BB55B1">
                <w:rPr>
                  <w:rStyle w:val="Hyperlink"/>
                  <w:rFonts w:cs="Arial"/>
                  <w:sz w:val="22"/>
                  <w:szCs w:val="22"/>
                </w:rPr>
                <w:t xml:space="preserve">Item 7.7 </w:t>
              </w:r>
            </w:hyperlink>
            <w:hyperlink r:id="rId52" w:history="1">
              <w:r w:rsidRPr="00BB55B1">
                <w:rPr>
                  <w:rStyle w:val="Hyperlink"/>
                  <w:rFonts w:cs="Arial"/>
                  <w:sz w:val="22"/>
                  <w:szCs w:val="22"/>
                </w:rPr>
                <w:t xml:space="preserve">- </w:t>
              </w:r>
            </w:hyperlink>
            <w:hyperlink r:id="rId53" w:history="1">
              <w:r w:rsidRPr="00BB55B1">
                <w:rPr>
                  <w:rStyle w:val="Hyperlink"/>
                  <w:rFonts w:cs="Arial"/>
                  <w:sz w:val="22"/>
                  <w:szCs w:val="22"/>
                </w:rPr>
                <w:t>Teams Around the Learning</w:t>
              </w:r>
            </w:hyperlink>
            <w:hyperlink r:id="rId54" w:history="1">
              <w:r w:rsidRPr="00BB55B1">
                <w:rPr>
                  <w:rStyle w:val="Hyperlink"/>
                  <w:rFonts w:cs="Arial"/>
                  <w:sz w:val="22"/>
                  <w:szCs w:val="22"/>
                </w:rPr>
                <w:t xml:space="preserve"> </w:t>
              </w:r>
            </w:hyperlink>
          </w:p>
          <w:p w14:paraId="3646C067" w14:textId="77777777" w:rsidR="00A76680" w:rsidRPr="00BB55B1" w:rsidRDefault="00A76680" w:rsidP="00A76680">
            <w:pPr>
              <w:pStyle w:val="ListParagraph"/>
              <w:rPr>
                <w:rFonts w:cs="Arial"/>
                <w:sz w:val="22"/>
                <w:szCs w:val="22"/>
              </w:rPr>
            </w:pPr>
            <w:hyperlink r:id="rId55" w:history="1">
              <w:r w:rsidRPr="00BB55B1">
                <w:rPr>
                  <w:rStyle w:val="Hyperlink"/>
                  <w:rFonts w:cs="Arial"/>
                  <w:sz w:val="22"/>
                  <w:szCs w:val="22"/>
                </w:rPr>
                <w:t>Community.pdf (edinburgh.gov.uk)</w:t>
              </w:r>
            </w:hyperlink>
            <w:hyperlink r:id="rId56" w:history="1">
              <w:r w:rsidRPr="00BB55B1">
                <w:rPr>
                  <w:rStyle w:val="Hyperlink"/>
                  <w:rFonts w:cs="Arial"/>
                  <w:sz w:val="22"/>
                  <w:szCs w:val="22"/>
                </w:rPr>
                <w:t xml:space="preserve"> </w:t>
              </w:r>
            </w:hyperlink>
          </w:p>
          <w:p w14:paraId="52FC8CE6" w14:textId="77777777" w:rsidR="00CA5152" w:rsidRDefault="00CA5152">
            <w:pPr>
              <w:pStyle w:val="ListParagraph"/>
              <w:ind w:left="0"/>
              <w:rPr>
                <w:rFonts w:cs="Arial"/>
                <w:szCs w:val="24"/>
              </w:rPr>
            </w:pPr>
          </w:p>
        </w:tc>
      </w:tr>
      <w:tr w:rsidR="00533DFC" w14:paraId="58588D0F" w14:textId="77777777" w:rsidTr="0012712B">
        <w:tc>
          <w:tcPr>
            <w:tcW w:w="1981" w:type="dxa"/>
          </w:tcPr>
          <w:p w14:paraId="121AA04E" w14:textId="77777777" w:rsidR="00CA5152" w:rsidRDefault="00CA5152">
            <w:pPr>
              <w:pStyle w:val="ListParagraph"/>
              <w:ind w:left="0"/>
              <w:rPr>
                <w:rFonts w:cs="Arial"/>
                <w:szCs w:val="24"/>
              </w:rPr>
            </w:pPr>
            <w:r>
              <w:rPr>
                <w:rFonts w:cs="Arial"/>
                <w:szCs w:val="24"/>
              </w:rPr>
              <w:t>Public/patient/client experience information</w:t>
            </w:r>
          </w:p>
          <w:p w14:paraId="22848922" w14:textId="77777777" w:rsidR="00CA5152" w:rsidRDefault="00CA5152">
            <w:pPr>
              <w:pStyle w:val="ListParagraph"/>
              <w:ind w:left="0"/>
              <w:rPr>
                <w:rFonts w:cs="Arial"/>
                <w:szCs w:val="24"/>
              </w:rPr>
            </w:pPr>
          </w:p>
        </w:tc>
        <w:tc>
          <w:tcPr>
            <w:tcW w:w="2409" w:type="dxa"/>
          </w:tcPr>
          <w:p w14:paraId="603CBC13" w14:textId="347B55E7" w:rsidR="0007727F" w:rsidRPr="00751E69" w:rsidRDefault="00A76680" w:rsidP="00A76680">
            <w:pPr>
              <w:pStyle w:val="ListBullet"/>
              <w:numPr>
                <w:ilvl w:val="0"/>
                <w:numId w:val="0"/>
              </w:numPr>
              <w:ind w:left="720" w:hanging="360"/>
              <w:rPr>
                <w:szCs w:val="22"/>
              </w:rPr>
            </w:pPr>
            <w:r>
              <w:rPr>
                <w:szCs w:val="22"/>
              </w:rPr>
              <w:t xml:space="preserve">Yes.  </w:t>
            </w:r>
          </w:p>
          <w:p w14:paraId="5EA44D77" w14:textId="77777777" w:rsidR="0007727F" w:rsidRPr="00751E69" w:rsidRDefault="0007727F">
            <w:pPr>
              <w:pStyle w:val="ListParagraph"/>
              <w:ind w:left="0"/>
              <w:rPr>
                <w:rFonts w:cs="Arial"/>
                <w:sz w:val="22"/>
                <w:szCs w:val="22"/>
              </w:rPr>
            </w:pPr>
          </w:p>
          <w:p w14:paraId="518DAB0D" w14:textId="30C648E5" w:rsidR="00CA5152" w:rsidRPr="00751E69" w:rsidRDefault="00CA5152">
            <w:pPr>
              <w:pStyle w:val="ListParagraph"/>
              <w:ind w:left="0"/>
              <w:rPr>
                <w:rFonts w:cs="Arial"/>
                <w:sz w:val="22"/>
                <w:szCs w:val="22"/>
              </w:rPr>
            </w:pPr>
          </w:p>
        </w:tc>
        <w:tc>
          <w:tcPr>
            <w:tcW w:w="5103" w:type="dxa"/>
          </w:tcPr>
          <w:p w14:paraId="2796ED18" w14:textId="77777777" w:rsidR="00A76680" w:rsidRPr="0012712B" w:rsidRDefault="00A76680" w:rsidP="00A76680">
            <w:pPr>
              <w:pStyle w:val="ListParagraph"/>
              <w:ind w:left="0"/>
              <w:rPr>
                <w:rFonts w:cs="Arial"/>
                <w:szCs w:val="24"/>
              </w:rPr>
            </w:pPr>
            <w:hyperlink r:id="rId57" w:history="1">
              <w:r w:rsidRPr="0012712B">
                <w:rPr>
                  <w:rStyle w:val="Hyperlink"/>
                  <w:rFonts w:cs="Arial"/>
                  <w:szCs w:val="24"/>
                </w:rPr>
                <w:t>TTcasestudiesfeb2023.pdf (eis.org.uk)</w:t>
              </w:r>
            </w:hyperlink>
          </w:p>
          <w:p w14:paraId="42E7F96C" w14:textId="16C78116" w:rsidR="00CA5152" w:rsidRPr="0012712B" w:rsidRDefault="00DA7627">
            <w:pPr>
              <w:pStyle w:val="ListParagraph"/>
              <w:ind w:left="0"/>
              <w:rPr>
                <w:rFonts w:cs="Arial"/>
                <w:szCs w:val="24"/>
              </w:rPr>
            </w:pPr>
            <w:r w:rsidRPr="0012712B">
              <w:rPr>
                <w:rFonts w:cs="Arial"/>
                <w:szCs w:val="24"/>
              </w:rPr>
              <w:t xml:space="preserve">Schools </w:t>
            </w:r>
            <w:r w:rsidR="00352FE6" w:rsidRPr="0012712B">
              <w:rPr>
                <w:rFonts w:cs="Arial"/>
                <w:szCs w:val="24"/>
              </w:rPr>
              <w:t>could provide quantitative data re the impact on learners’ attainment as a result of the interventions delivered by Transition Teachers.  This should have been baselined and an added value position established.  However, this is not a direct correlation as there are other impacts to consider e.g. universal teaching and learning inputs to learners from class/subject teachers, Support for learning teachers, partners etc.</w:t>
            </w:r>
          </w:p>
        </w:tc>
      </w:tr>
      <w:tr w:rsidR="00533DFC" w14:paraId="37ACE5E2" w14:textId="77777777" w:rsidTr="0012712B">
        <w:tc>
          <w:tcPr>
            <w:tcW w:w="1981" w:type="dxa"/>
          </w:tcPr>
          <w:p w14:paraId="582856B5" w14:textId="77777777" w:rsidR="00CA5152" w:rsidRDefault="00CA5152">
            <w:pPr>
              <w:pStyle w:val="ListParagraph"/>
              <w:ind w:left="0"/>
              <w:rPr>
                <w:rFonts w:cs="Arial"/>
                <w:szCs w:val="24"/>
              </w:rPr>
            </w:pPr>
            <w:r>
              <w:rPr>
                <w:rFonts w:cs="Arial"/>
                <w:szCs w:val="24"/>
              </w:rPr>
              <w:t>Evidence of inclusive engagement of people who use the service and involvement findings</w:t>
            </w:r>
          </w:p>
          <w:p w14:paraId="1E934AED" w14:textId="77777777" w:rsidR="00CA5152" w:rsidRDefault="00CA5152">
            <w:pPr>
              <w:pStyle w:val="ListParagraph"/>
              <w:ind w:left="0"/>
              <w:rPr>
                <w:rFonts w:cs="Arial"/>
                <w:szCs w:val="24"/>
              </w:rPr>
            </w:pPr>
          </w:p>
        </w:tc>
        <w:tc>
          <w:tcPr>
            <w:tcW w:w="2409" w:type="dxa"/>
          </w:tcPr>
          <w:p w14:paraId="13AE3287" w14:textId="056EAEE7" w:rsidR="00CA5152" w:rsidRPr="00751E69" w:rsidRDefault="00A76680">
            <w:pPr>
              <w:pStyle w:val="ListParagraph"/>
              <w:ind w:left="0"/>
              <w:rPr>
                <w:rFonts w:cs="Arial"/>
                <w:sz w:val="22"/>
                <w:szCs w:val="22"/>
              </w:rPr>
            </w:pPr>
            <w:r>
              <w:rPr>
                <w:rFonts w:cs="Arial"/>
                <w:sz w:val="22"/>
                <w:szCs w:val="22"/>
              </w:rPr>
              <w:t>Yes.</w:t>
            </w:r>
          </w:p>
        </w:tc>
        <w:tc>
          <w:tcPr>
            <w:tcW w:w="5103" w:type="dxa"/>
          </w:tcPr>
          <w:p w14:paraId="11E6539C" w14:textId="05C69082" w:rsidR="00CA5152" w:rsidRPr="0012712B" w:rsidRDefault="00CA5152" w:rsidP="00A76680">
            <w:pPr>
              <w:pStyle w:val="ListParagraph"/>
              <w:ind w:left="0"/>
              <w:rPr>
                <w:rFonts w:cs="Arial"/>
                <w:szCs w:val="24"/>
              </w:rPr>
            </w:pPr>
          </w:p>
          <w:p w14:paraId="174073F2" w14:textId="17ABF54B" w:rsidR="00756FE2" w:rsidRPr="0012712B" w:rsidRDefault="00756FE2" w:rsidP="00756FE2">
            <w:pPr>
              <w:pStyle w:val="ListParagraph"/>
              <w:ind w:left="0"/>
              <w:rPr>
                <w:rFonts w:cs="Arial"/>
                <w:bCs/>
                <w:szCs w:val="24"/>
              </w:rPr>
            </w:pPr>
            <w:r w:rsidRPr="0012712B">
              <w:rPr>
                <w:rFonts w:cs="Arial"/>
                <w:bCs/>
                <w:szCs w:val="24"/>
              </w:rPr>
              <w:t>The HTs Budget Reference group, and the Edinburgh Learns Finance Board, agreed with this funding as part of the proposed savings strategy adhering to the principle of “</w:t>
            </w:r>
            <w:r w:rsidR="00DA7627" w:rsidRPr="0012712B">
              <w:rPr>
                <w:rFonts w:cs="Arial"/>
                <w:bCs/>
                <w:szCs w:val="24"/>
              </w:rPr>
              <w:t>least, worst</w:t>
            </w:r>
            <w:r w:rsidRPr="0012712B">
              <w:rPr>
                <w:rFonts w:cs="Arial"/>
                <w:bCs/>
                <w:szCs w:val="24"/>
              </w:rPr>
              <w:t xml:space="preserve">” options. </w:t>
            </w:r>
          </w:p>
          <w:p w14:paraId="1EACD29F" w14:textId="77777777" w:rsidR="00756FE2" w:rsidRPr="0012712B" w:rsidRDefault="00756FE2" w:rsidP="00756FE2">
            <w:pPr>
              <w:pStyle w:val="ListParagraph"/>
              <w:ind w:left="0"/>
              <w:rPr>
                <w:rFonts w:cs="Arial"/>
                <w:bCs/>
                <w:szCs w:val="24"/>
              </w:rPr>
            </w:pPr>
          </w:p>
          <w:p w14:paraId="6718F114" w14:textId="77777777" w:rsidR="00756FE2" w:rsidRPr="0012712B" w:rsidRDefault="00756FE2" w:rsidP="00756FE2">
            <w:pPr>
              <w:pStyle w:val="ListParagraph"/>
              <w:ind w:left="0"/>
              <w:rPr>
                <w:rFonts w:cs="Arial"/>
                <w:bCs/>
                <w:szCs w:val="24"/>
              </w:rPr>
            </w:pPr>
            <w:r w:rsidRPr="0012712B">
              <w:rPr>
                <w:rFonts w:cs="Arial"/>
                <w:bCs/>
                <w:szCs w:val="24"/>
              </w:rPr>
              <w:t xml:space="preserve">HTs and TTs have been made aware of this savings proposal in a timeous and transparent manner.  </w:t>
            </w:r>
          </w:p>
          <w:p w14:paraId="1CD52303" w14:textId="1C2C5DC6" w:rsidR="00756FE2" w:rsidRPr="0012712B" w:rsidRDefault="00756FE2" w:rsidP="00A76680">
            <w:pPr>
              <w:pStyle w:val="ListParagraph"/>
              <w:ind w:left="0"/>
              <w:rPr>
                <w:rFonts w:cs="Arial"/>
                <w:szCs w:val="24"/>
              </w:rPr>
            </w:pPr>
          </w:p>
        </w:tc>
      </w:tr>
      <w:tr w:rsidR="00533DFC" w14:paraId="290092DC" w14:textId="77777777" w:rsidTr="0012712B">
        <w:tc>
          <w:tcPr>
            <w:tcW w:w="1981" w:type="dxa"/>
          </w:tcPr>
          <w:p w14:paraId="7EFBE6FD" w14:textId="77777777" w:rsidR="00CA5152" w:rsidRDefault="00CA5152">
            <w:pPr>
              <w:pStyle w:val="ListParagraph"/>
              <w:ind w:left="0"/>
              <w:rPr>
                <w:rFonts w:cs="Arial"/>
                <w:szCs w:val="24"/>
              </w:rPr>
            </w:pPr>
            <w:r>
              <w:rPr>
                <w:rFonts w:cs="Arial"/>
                <w:szCs w:val="24"/>
              </w:rPr>
              <w:t>Evidence of unmet need</w:t>
            </w:r>
          </w:p>
          <w:p w14:paraId="20D97A96" w14:textId="77777777" w:rsidR="00CA5152" w:rsidRDefault="00CA5152">
            <w:pPr>
              <w:pStyle w:val="ListParagraph"/>
              <w:ind w:left="0"/>
              <w:rPr>
                <w:rFonts w:cs="Arial"/>
                <w:szCs w:val="24"/>
              </w:rPr>
            </w:pPr>
          </w:p>
        </w:tc>
        <w:tc>
          <w:tcPr>
            <w:tcW w:w="2409" w:type="dxa"/>
          </w:tcPr>
          <w:p w14:paraId="52409DF0" w14:textId="7F9291FC" w:rsidR="00CA5152" w:rsidRPr="00751E69" w:rsidRDefault="00DC40F7">
            <w:pPr>
              <w:pStyle w:val="ListParagraph"/>
              <w:ind w:left="0"/>
              <w:rPr>
                <w:rFonts w:cs="Arial"/>
                <w:sz w:val="22"/>
                <w:szCs w:val="22"/>
              </w:rPr>
            </w:pPr>
            <w:r>
              <w:rPr>
                <w:rFonts w:cs="Arial"/>
                <w:sz w:val="22"/>
                <w:szCs w:val="22"/>
              </w:rPr>
              <w:t xml:space="preserve">Yes. </w:t>
            </w:r>
            <w:r w:rsidR="00685C5F" w:rsidRPr="00751E69">
              <w:rPr>
                <w:rFonts w:cs="Arial"/>
                <w:sz w:val="22"/>
                <w:szCs w:val="22"/>
              </w:rPr>
              <w:t xml:space="preserve">Attainment data re learners’ progress </w:t>
            </w:r>
            <w:r w:rsidR="00751E69">
              <w:rPr>
                <w:rFonts w:cs="Arial"/>
                <w:sz w:val="22"/>
                <w:szCs w:val="22"/>
              </w:rPr>
              <w:t xml:space="preserve"> (Achievement of Curriculum for Excellence Levels)</w:t>
            </w:r>
          </w:p>
        </w:tc>
        <w:tc>
          <w:tcPr>
            <w:tcW w:w="5103" w:type="dxa"/>
          </w:tcPr>
          <w:tbl>
            <w:tblPr>
              <w:tblW w:w="4705" w:type="dxa"/>
              <w:tblCellMar>
                <w:left w:w="0" w:type="dxa"/>
                <w:right w:w="0" w:type="dxa"/>
              </w:tblCellMar>
              <w:tblLook w:val="04A0" w:firstRow="1" w:lastRow="0" w:firstColumn="1" w:lastColumn="0" w:noHBand="0" w:noVBand="1"/>
            </w:tblPr>
            <w:tblGrid>
              <w:gridCol w:w="960"/>
              <w:gridCol w:w="960"/>
              <w:gridCol w:w="960"/>
              <w:gridCol w:w="960"/>
              <w:gridCol w:w="865"/>
            </w:tblGrid>
            <w:tr w:rsidR="006F43B7" w14:paraId="1B689E7C" w14:textId="77777777" w:rsidTr="00A32AA5">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93F1D" w14:textId="77777777" w:rsidR="006F43B7" w:rsidRDefault="006F43B7" w:rsidP="006F43B7">
                  <w:pPr>
                    <w:rPr>
                      <w:rFonts w:ascii="Aptos Narrow" w:hAnsi="Aptos Narrow"/>
                      <w:color w:val="000000"/>
                      <w:sz w:val="22"/>
                      <w:szCs w:val="22"/>
                    </w:rPr>
                  </w:pPr>
                </w:p>
                <w:p w14:paraId="02470E09"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P7</w:t>
                  </w:r>
                </w:p>
              </w:tc>
              <w:tc>
                <w:tcPr>
                  <w:tcW w:w="3745"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F22238"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 </w:t>
                  </w:r>
                </w:p>
                <w:p w14:paraId="3617ABF8"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 Attainment data</w:t>
                  </w:r>
                </w:p>
                <w:p w14:paraId="452D099B"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 </w:t>
                  </w:r>
                </w:p>
                <w:p w14:paraId="6BD66835"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 </w:t>
                  </w:r>
                </w:p>
              </w:tc>
            </w:tr>
            <w:tr w:rsidR="006F43B7" w14:paraId="38BD3FF9" w14:textId="77777777" w:rsidTr="00A32AA5">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94BDD0" w14:textId="77777777" w:rsidR="006F43B7" w:rsidRDefault="006F43B7" w:rsidP="006F43B7">
                  <w:pPr>
                    <w:rPr>
                      <w:rFonts w:ascii="Aptos Narrow" w:hAnsi="Aptos Narrow"/>
                      <w:color w:val="000000"/>
                      <w:sz w:val="22"/>
                      <w:szCs w:val="22"/>
                    </w:rPr>
                  </w:pPr>
                  <w:r>
                    <w:rPr>
                      <w:rFonts w:ascii="Aptos Narrow" w:hAnsi="Aptos Narrow"/>
                      <w:color w:val="000000"/>
                      <w:sz w:val="22"/>
                      <w:szCs w:val="22"/>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4281F8"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20-21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80E3C7"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21-22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AF3D95"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22-23</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DA5360"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23-24</w:t>
                  </w:r>
                </w:p>
              </w:tc>
            </w:tr>
            <w:tr w:rsidR="006F43B7" w14:paraId="63BF6B70" w14:textId="77777777" w:rsidTr="00A32AA5">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4C12D7"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Lit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BA4B6"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73.40%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AB575"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77.10%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C00D17"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77.6%</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C2FF0D"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78.5%</w:t>
                  </w:r>
                </w:p>
              </w:tc>
            </w:tr>
            <w:tr w:rsidR="006F43B7" w14:paraId="3884A4D0" w14:textId="77777777" w:rsidTr="00A32AA5">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89A019" w14:textId="77777777" w:rsidR="006F43B7" w:rsidRDefault="006F43B7" w:rsidP="006F43B7">
                  <w:pPr>
                    <w:rPr>
                      <w:rFonts w:ascii="Aptos Narrow" w:hAnsi="Aptos Narrow"/>
                      <w:b/>
                      <w:bCs/>
                      <w:color w:val="000000"/>
                      <w:sz w:val="22"/>
                      <w:szCs w:val="22"/>
                    </w:rPr>
                  </w:pPr>
                  <w:r>
                    <w:rPr>
                      <w:rFonts w:ascii="Aptos Narrow" w:hAnsi="Aptos Narrow"/>
                      <w:b/>
                      <w:bCs/>
                      <w:color w:val="000000"/>
                      <w:sz w:val="22"/>
                      <w:szCs w:val="22"/>
                    </w:rPr>
                    <w:t>Num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FB4F3"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78.10%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DAE42"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80.60%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F30DF7"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82.4%</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6B9D77" w14:textId="77777777" w:rsidR="006F43B7" w:rsidRDefault="006F43B7" w:rsidP="006F43B7">
                  <w:pPr>
                    <w:jc w:val="right"/>
                    <w:rPr>
                      <w:rFonts w:ascii="Aptos Narrow" w:hAnsi="Aptos Narrow"/>
                      <w:color w:val="000000"/>
                      <w:sz w:val="22"/>
                      <w:szCs w:val="22"/>
                    </w:rPr>
                  </w:pPr>
                  <w:r>
                    <w:rPr>
                      <w:rFonts w:ascii="Aptos Narrow" w:hAnsi="Aptos Narrow"/>
                      <w:color w:val="000000"/>
                      <w:sz w:val="22"/>
                      <w:szCs w:val="22"/>
                    </w:rPr>
                    <w:t>83.7%</w:t>
                  </w:r>
                </w:p>
              </w:tc>
            </w:tr>
          </w:tbl>
          <w:p w14:paraId="13F7EB0A" w14:textId="6609732B" w:rsidR="00CA5152" w:rsidRDefault="00CA5152">
            <w:pPr>
              <w:pStyle w:val="ListParagraph"/>
              <w:ind w:left="0"/>
              <w:rPr>
                <w:rFonts w:cs="Arial"/>
                <w:szCs w:val="24"/>
              </w:rPr>
            </w:pPr>
          </w:p>
        </w:tc>
      </w:tr>
      <w:tr w:rsidR="00533DFC" w14:paraId="7D366610" w14:textId="77777777" w:rsidTr="0012712B">
        <w:tc>
          <w:tcPr>
            <w:tcW w:w="1981" w:type="dxa"/>
          </w:tcPr>
          <w:p w14:paraId="160ECC8E" w14:textId="77777777" w:rsidR="00CA5152" w:rsidRDefault="00CA5152">
            <w:pPr>
              <w:pStyle w:val="ListParagraph"/>
              <w:ind w:left="0"/>
              <w:rPr>
                <w:rFonts w:cs="Arial"/>
                <w:szCs w:val="24"/>
              </w:rPr>
            </w:pPr>
            <w:r>
              <w:rPr>
                <w:rFonts w:cs="Arial"/>
                <w:szCs w:val="24"/>
              </w:rPr>
              <w:t>Good practice guidelines</w:t>
            </w:r>
          </w:p>
          <w:p w14:paraId="50CA13C4" w14:textId="77777777" w:rsidR="00CA5152" w:rsidRDefault="00CA5152">
            <w:pPr>
              <w:pStyle w:val="ListParagraph"/>
              <w:ind w:left="0"/>
              <w:rPr>
                <w:rFonts w:cs="Arial"/>
                <w:szCs w:val="24"/>
              </w:rPr>
            </w:pPr>
          </w:p>
        </w:tc>
        <w:tc>
          <w:tcPr>
            <w:tcW w:w="2409" w:type="dxa"/>
          </w:tcPr>
          <w:p w14:paraId="7365182C" w14:textId="6F0FDAE7" w:rsidR="00BD4636" w:rsidRDefault="00BD4636">
            <w:pPr>
              <w:pStyle w:val="ListParagraph"/>
              <w:ind w:left="0"/>
              <w:rPr>
                <w:rFonts w:cs="Arial"/>
                <w:szCs w:val="24"/>
              </w:rPr>
            </w:pPr>
            <w:r>
              <w:rPr>
                <w:rFonts w:cs="Arial"/>
                <w:szCs w:val="24"/>
              </w:rPr>
              <w:t xml:space="preserve"> </w:t>
            </w:r>
            <w:r w:rsidR="006A13F4">
              <w:rPr>
                <w:rFonts w:cs="Arial"/>
                <w:szCs w:val="24"/>
              </w:rPr>
              <w:t>NA</w:t>
            </w:r>
          </w:p>
        </w:tc>
        <w:tc>
          <w:tcPr>
            <w:tcW w:w="5103" w:type="dxa"/>
          </w:tcPr>
          <w:p w14:paraId="085D4540" w14:textId="68102497" w:rsidR="00CA5152" w:rsidRPr="0012712B" w:rsidRDefault="006A13F4" w:rsidP="00DC40F7">
            <w:pPr>
              <w:pStyle w:val="ListParagraph"/>
              <w:ind w:left="0"/>
              <w:rPr>
                <w:rFonts w:cs="Arial"/>
                <w:szCs w:val="24"/>
              </w:rPr>
            </w:pPr>
            <w:r w:rsidRPr="0012712B">
              <w:rPr>
                <w:rFonts w:cs="Arial"/>
                <w:szCs w:val="24"/>
              </w:rPr>
              <w:t>This post is unique to Edinburgh and there are no guideline</w:t>
            </w:r>
            <w:r w:rsidR="00DA7627" w:rsidRPr="0012712B">
              <w:rPr>
                <w:rFonts w:cs="Arial"/>
                <w:szCs w:val="24"/>
              </w:rPr>
              <w:t>s</w:t>
            </w:r>
            <w:r w:rsidRPr="0012712B">
              <w:rPr>
                <w:rFonts w:cs="Arial"/>
                <w:szCs w:val="24"/>
              </w:rPr>
              <w:t xml:space="preserve"> for it.</w:t>
            </w:r>
          </w:p>
        </w:tc>
      </w:tr>
      <w:tr w:rsidR="00533DFC" w14:paraId="0F912079" w14:textId="77777777" w:rsidTr="0012712B">
        <w:tc>
          <w:tcPr>
            <w:tcW w:w="1981" w:type="dxa"/>
            <w:hideMark/>
          </w:tcPr>
          <w:p w14:paraId="2AF66E66" w14:textId="77777777" w:rsidR="00CA5152" w:rsidRDefault="00CA5152">
            <w:pPr>
              <w:pStyle w:val="ListParagraph"/>
              <w:ind w:left="0"/>
              <w:rPr>
                <w:rFonts w:cs="Arial"/>
                <w:szCs w:val="24"/>
              </w:rPr>
            </w:pPr>
            <w:r>
              <w:rPr>
                <w:rFonts w:cs="Arial"/>
                <w:szCs w:val="24"/>
              </w:rPr>
              <w:t>Carbon emissions generated/reduced data</w:t>
            </w:r>
          </w:p>
        </w:tc>
        <w:tc>
          <w:tcPr>
            <w:tcW w:w="2409" w:type="dxa"/>
          </w:tcPr>
          <w:p w14:paraId="4AF5F8D3" w14:textId="2B151F2C" w:rsidR="00CA5152" w:rsidRPr="00751E69" w:rsidRDefault="00CA5152">
            <w:pPr>
              <w:pStyle w:val="ListParagraph"/>
              <w:ind w:left="0"/>
              <w:rPr>
                <w:rFonts w:cs="Arial"/>
                <w:sz w:val="22"/>
                <w:szCs w:val="22"/>
              </w:rPr>
            </w:pPr>
          </w:p>
        </w:tc>
        <w:tc>
          <w:tcPr>
            <w:tcW w:w="5103" w:type="dxa"/>
          </w:tcPr>
          <w:p w14:paraId="59579237" w14:textId="59C8CBB5" w:rsidR="00CA5152" w:rsidRPr="0012712B" w:rsidRDefault="008A405F">
            <w:pPr>
              <w:pStyle w:val="ListParagraph"/>
              <w:ind w:left="0"/>
              <w:rPr>
                <w:rFonts w:cs="Arial"/>
                <w:szCs w:val="24"/>
              </w:rPr>
            </w:pPr>
            <w:r w:rsidRPr="0012712B">
              <w:rPr>
                <w:rFonts w:cs="Arial"/>
                <w:szCs w:val="24"/>
              </w:rPr>
              <w:t xml:space="preserve">Transition Teachers travel </w:t>
            </w:r>
            <w:r w:rsidR="00B8058D" w:rsidRPr="0012712B">
              <w:rPr>
                <w:rFonts w:cs="Arial"/>
                <w:szCs w:val="24"/>
              </w:rPr>
              <w:t xml:space="preserve">to </w:t>
            </w:r>
            <w:r w:rsidRPr="0012712B">
              <w:rPr>
                <w:rFonts w:cs="Arial"/>
                <w:szCs w:val="24"/>
              </w:rPr>
              <w:t>schools in their Learning Community to support identified cohorts of learners.</w:t>
            </w:r>
            <w:r w:rsidR="00B8058D" w:rsidRPr="0012712B">
              <w:rPr>
                <w:rFonts w:cs="Arial"/>
                <w:szCs w:val="24"/>
              </w:rPr>
              <w:t xml:space="preserve">  The travel is no greater </w:t>
            </w:r>
            <w:r w:rsidR="00B8058D" w:rsidRPr="0012712B">
              <w:rPr>
                <w:rFonts w:cs="Arial"/>
                <w:szCs w:val="24"/>
              </w:rPr>
              <w:lastRenderedPageBreak/>
              <w:t>than home to work as they very rarely work in more than one school on the same day.</w:t>
            </w:r>
          </w:p>
        </w:tc>
      </w:tr>
      <w:tr w:rsidR="00533DFC" w14:paraId="165D4481" w14:textId="77777777" w:rsidTr="0012712B">
        <w:tc>
          <w:tcPr>
            <w:tcW w:w="1981" w:type="dxa"/>
            <w:hideMark/>
          </w:tcPr>
          <w:p w14:paraId="4D97894A" w14:textId="77777777" w:rsidR="00CA5152" w:rsidRDefault="00CA5152">
            <w:pPr>
              <w:pStyle w:val="ListParagraph"/>
              <w:ind w:left="0"/>
              <w:rPr>
                <w:rFonts w:cs="Arial"/>
                <w:szCs w:val="24"/>
              </w:rPr>
            </w:pPr>
            <w:r>
              <w:rPr>
                <w:rFonts w:cs="Arial"/>
                <w:szCs w:val="24"/>
              </w:rPr>
              <w:lastRenderedPageBreak/>
              <w:t>Environmental data</w:t>
            </w:r>
          </w:p>
        </w:tc>
        <w:tc>
          <w:tcPr>
            <w:tcW w:w="2409" w:type="dxa"/>
          </w:tcPr>
          <w:p w14:paraId="497AB2B9" w14:textId="54F11DA9" w:rsidR="00CA5152" w:rsidRDefault="00195A31">
            <w:pPr>
              <w:pStyle w:val="ListParagraph"/>
              <w:ind w:left="0"/>
              <w:rPr>
                <w:rFonts w:cs="Arial"/>
                <w:szCs w:val="24"/>
              </w:rPr>
            </w:pPr>
            <w:r>
              <w:rPr>
                <w:rFonts w:cs="Arial"/>
                <w:szCs w:val="24"/>
              </w:rPr>
              <w:t>N</w:t>
            </w:r>
            <w:r w:rsidR="00545B8C">
              <w:rPr>
                <w:rFonts w:cs="Arial"/>
                <w:szCs w:val="24"/>
              </w:rPr>
              <w:t>/</w:t>
            </w:r>
            <w:r>
              <w:rPr>
                <w:rFonts w:cs="Arial"/>
                <w:szCs w:val="24"/>
              </w:rPr>
              <w:t>A</w:t>
            </w:r>
          </w:p>
        </w:tc>
        <w:tc>
          <w:tcPr>
            <w:tcW w:w="5103" w:type="dxa"/>
          </w:tcPr>
          <w:p w14:paraId="0327510E" w14:textId="77777777" w:rsidR="00CA5152" w:rsidRDefault="00CA5152">
            <w:pPr>
              <w:pStyle w:val="ListParagraph"/>
              <w:ind w:left="0"/>
              <w:rPr>
                <w:rFonts w:cs="Arial"/>
                <w:szCs w:val="24"/>
              </w:rPr>
            </w:pPr>
          </w:p>
        </w:tc>
      </w:tr>
      <w:tr w:rsidR="00533DFC" w14:paraId="64C50D91" w14:textId="77777777" w:rsidTr="0012712B">
        <w:tc>
          <w:tcPr>
            <w:tcW w:w="1981" w:type="dxa"/>
            <w:hideMark/>
          </w:tcPr>
          <w:p w14:paraId="1319C81C" w14:textId="77777777" w:rsidR="00CA5152" w:rsidRDefault="00CA5152">
            <w:pPr>
              <w:pStyle w:val="ListParagraph"/>
              <w:ind w:left="0"/>
              <w:rPr>
                <w:rFonts w:cs="Arial"/>
                <w:szCs w:val="24"/>
              </w:rPr>
            </w:pPr>
            <w:r>
              <w:rPr>
                <w:rFonts w:cs="Arial"/>
                <w:szCs w:val="24"/>
              </w:rPr>
              <w:t>Risk from cumulative impacts</w:t>
            </w:r>
          </w:p>
        </w:tc>
        <w:tc>
          <w:tcPr>
            <w:tcW w:w="2409" w:type="dxa"/>
          </w:tcPr>
          <w:p w14:paraId="5F1E89F9" w14:textId="0CBBCA67" w:rsidR="00CA5152" w:rsidRPr="00751E69" w:rsidRDefault="00B8058D">
            <w:pPr>
              <w:pStyle w:val="ListParagraph"/>
              <w:ind w:left="0"/>
              <w:rPr>
                <w:rFonts w:cs="Arial"/>
                <w:sz w:val="22"/>
                <w:szCs w:val="22"/>
              </w:rPr>
            </w:pPr>
            <w:r>
              <w:rPr>
                <w:rFonts w:cs="Arial"/>
                <w:sz w:val="22"/>
                <w:szCs w:val="22"/>
              </w:rPr>
              <w:t>NA</w:t>
            </w:r>
          </w:p>
        </w:tc>
        <w:tc>
          <w:tcPr>
            <w:tcW w:w="5103" w:type="dxa"/>
          </w:tcPr>
          <w:p w14:paraId="31A01151" w14:textId="7E8ACE61" w:rsidR="00CA5152" w:rsidRDefault="00CA5152">
            <w:pPr>
              <w:pStyle w:val="ListParagraph"/>
              <w:ind w:left="0"/>
              <w:rPr>
                <w:rFonts w:cs="Arial"/>
                <w:szCs w:val="24"/>
              </w:rPr>
            </w:pPr>
          </w:p>
        </w:tc>
      </w:tr>
      <w:tr w:rsidR="00533DFC" w14:paraId="1930B5A2" w14:textId="77777777" w:rsidTr="0012712B">
        <w:tc>
          <w:tcPr>
            <w:tcW w:w="1981" w:type="dxa"/>
            <w:hideMark/>
          </w:tcPr>
          <w:p w14:paraId="76A655E7" w14:textId="77777777" w:rsidR="00CA5152" w:rsidRDefault="00CA5152">
            <w:pPr>
              <w:pStyle w:val="ListParagraph"/>
              <w:ind w:left="0"/>
              <w:rPr>
                <w:rFonts w:cs="Arial"/>
                <w:szCs w:val="24"/>
              </w:rPr>
            </w:pPr>
            <w:r>
              <w:rPr>
                <w:rFonts w:cs="Arial"/>
                <w:szCs w:val="24"/>
              </w:rPr>
              <w:t>Other (please specify)</w:t>
            </w:r>
          </w:p>
        </w:tc>
        <w:tc>
          <w:tcPr>
            <w:tcW w:w="2409" w:type="dxa"/>
          </w:tcPr>
          <w:p w14:paraId="663A8423" w14:textId="77777777" w:rsidR="00CA5152" w:rsidRDefault="00CA5152">
            <w:pPr>
              <w:pStyle w:val="ListParagraph"/>
              <w:ind w:left="0"/>
              <w:rPr>
                <w:rFonts w:cs="Arial"/>
                <w:szCs w:val="24"/>
              </w:rPr>
            </w:pPr>
          </w:p>
        </w:tc>
        <w:tc>
          <w:tcPr>
            <w:tcW w:w="5103" w:type="dxa"/>
          </w:tcPr>
          <w:p w14:paraId="6DEC316B" w14:textId="77777777" w:rsidR="00CA5152" w:rsidRDefault="00CA5152">
            <w:pPr>
              <w:pStyle w:val="ListParagraph"/>
              <w:ind w:left="0"/>
              <w:rPr>
                <w:rFonts w:cs="Arial"/>
                <w:szCs w:val="24"/>
              </w:rPr>
            </w:pPr>
          </w:p>
        </w:tc>
      </w:tr>
      <w:tr w:rsidR="00533DFC" w14:paraId="3BC6D295" w14:textId="77777777" w:rsidTr="0012712B">
        <w:tc>
          <w:tcPr>
            <w:tcW w:w="1981" w:type="dxa"/>
            <w:hideMark/>
          </w:tcPr>
          <w:p w14:paraId="7CB4C0B8" w14:textId="77777777" w:rsidR="00CA5152" w:rsidRDefault="00CA5152">
            <w:pPr>
              <w:pStyle w:val="ListParagraph"/>
              <w:ind w:left="0"/>
              <w:rPr>
                <w:rFonts w:cs="Arial"/>
                <w:szCs w:val="24"/>
              </w:rPr>
            </w:pPr>
            <w:r>
              <w:rPr>
                <w:rFonts w:cs="Arial"/>
                <w:szCs w:val="24"/>
              </w:rPr>
              <w:t>Additional evidence required</w:t>
            </w:r>
          </w:p>
        </w:tc>
        <w:tc>
          <w:tcPr>
            <w:tcW w:w="2409" w:type="dxa"/>
          </w:tcPr>
          <w:p w14:paraId="3D524DE0" w14:textId="2BBD1A93" w:rsidR="00CA5152" w:rsidRPr="00751E69" w:rsidRDefault="00CA5152">
            <w:pPr>
              <w:pStyle w:val="ListParagraph"/>
              <w:ind w:left="0"/>
              <w:rPr>
                <w:rFonts w:cs="Arial"/>
                <w:sz w:val="22"/>
                <w:szCs w:val="22"/>
              </w:rPr>
            </w:pPr>
          </w:p>
        </w:tc>
        <w:tc>
          <w:tcPr>
            <w:tcW w:w="5103" w:type="dxa"/>
          </w:tcPr>
          <w:p w14:paraId="19826E1B" w14:textId="623B17AC" w:rsidR="00CA5152" w:rsidRPr="00751E69" w:rsidRDefault="00CA5152">
            <w:pPr>
              <w:pStyle w:val="ListParagraph"/>
              <w:ind w:left="0"/>
              <w:rPr>
                <w:rFonts w:cs="Arial"/>
                <w:sz w:val="22"/>
                <w:szCs w:val="22"/>
              </w:rPr>
            </w:pPr>
          </w:p>
        </w:tc>
      </w:tr>
    </w:tbl>
    <w:p w14:paraId="558970A0" w14:textId="77777777" w:rsidR="00CA5152" w:rsidRDefault="00CA5152" w:rsidP="00CA5152">
      <w:pPr>
        <w:pStyle w:val="ListParagraph"/>
        <w:ind w:left="0"/>
        <w:rPr>
          <w:rFonts w:cs="Arial"/>
          <w:b/>
          <w:szCs w:val="24"/>
        </w:rPr>
      </w:pPr>
    </w:p>
    <w:p w14:paraId="14B28371" w14:textId="77777777" w:rsidR="00CA5152" w:rsidRDefault="00CA5152" w:rsidP="00CA5152">
      <w:pPr>
        <w:pStyle w:val="ListParagraph"/>
        <w:ind w:left="440" w:hanging="440"/>
        <w:rPr>
          <w:rFonts w:cs="Arial"/>
          <w:b/>
          <w:szCs w:val="24"/>
        </w:rPr>
      </w:pPr>
    </w:p>
    <w:p w14:paraId="1F694D4F"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8.</w:t>
      </w:r>
      <w:r>
        <w:rPr>
          <w:rFonts w:ascii="Arial" w:hAnsi="Arial" w:cs="Arial"/>
          <w:bCs/>
          <w:color w:val="auto"/>
        </w:rPr>
        <w:tab/>
        <w:t xml:space="preserve">In summary, what impacts were identified and which groups will they affect? </w:t>
      </w:r>
    </w:p>
    <w:p w14:paraId="25C79F93" w14:textId="77777777" w:rsidR="00CA5152" w:rsidRDefault="00CA5152" w:rsidP="00CA5152">
      <w:pPr>
        <w:pStyle w:val="ListParagraph"/>
        <w:ind w:left="0"/>
        <w:rPr>
          <w:rFonts w:cs="Arial"/>
          <w:b/>
          <w:szCs w:val="24"/>
        </w:rPr>
      </w:pPr>
    </w:p>
    <w:p w14:paraId="76419601" w14:textId="77777777" w:rsidR="00CA5152" w:rsidRDefault="00CA5152" w:rsidP="00CA5152">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6162"/>
        <w:gridCol w:w="2854"/>
      </w:tblGrid>
      <w:tr w:rsidR="00CA5152" w14:paraId="20607F35" w14:textId="77777777" w:rsidTr="00B8058D">
        <w:trPr>
          <w:tblHeader/>
        </w:trPr>
        <w:tc>
          <w:tcPr>
            <w:tcW w:w="6162" w:type="dxa"/>
            <w:tcBorders>
              <w:top w:val="single" w:sz="4" w:space="0" w:color="auto"/>
              <w:left w:val="single" w:sz="4" w:space="0" w:color="auto"/>
              <w:bottom w:val="single" w:sz="4" w:space="0" w:color="auto"/>
              <w:right w:val="single" w:sz="4" w:space="0" w:color="auto"/>
            </w:tcBorders>
          </w:tcPr>
          <w:p w14:paraId="4D2488C4" w14:textId="454AEC39" w:rsidR="00CA5152" w:rsidRDefault="00CA5152">
            <w:pPr>
              <w:pStyle w:val="ListParagraph"/>
              <w:ind w:left="0"/>
              <w:rPr>
                <w:rFonts w:cs="Arial"/>
                <w:b/>
                <w:szCs w:val="24"/>
              </w:rPr>
            </w:pPr>
            <w:r>
              <w:rPr>
                <w:rFonts w:cs="Arial"/>
                <w:b/>
                <w:szCs w:val="24"/>
              </w:rPr>
              <w:t>Equality, Health and Wellbeing and Human Rights</w:t>
            </w:r>
            <w:r w:rsidR="001A3A5C">
              <w:rPr>
                <w:rFonts w:cs="Arial"/>
                <w:b/>
                <w:szCs w:val="24"/>
              </w:rPr>
              <w:t xml:space="preserve"> and Children’s Rights</w:t>
            </w:r>
          </w:p>
          <w:p w14:paraId="0D9FB055" w14:textId="77777777" w:rsidR="00CA5152" w:rsidRDefault="00CA5152">
            <w:pPr>
              <w:pStyle w:val="ListParagraph"/>
              <w:ind w:left="0"/>
              <w:rPr>
                <w:rFonts w:cs="Arial"/>
                <w:b/>
                <w:szCs w:val="24"/>
              </w:rPr>
            </w:pPr>
          </w:p>
        </w:tc>
        <w:tc>
          <w:tcPr>
            <w:tcW w:w="2854" w:type="dxa"/>
            <w:tcBorders>
              <w:top w:val="single" w:sz="4" w:space="0" w:color="auto"/>
              <w:left w:val="single" w:sz="4" w:space="0" w:color="auto"/>
              <w:bottom w:val="single" w:sz="4" w:space="0" w:color="auto"/>
              <w:right w:val="single" w:sz="4" w:space="0" w:color="auto"/>
            </w:tcBorders>
            <w:hideMark/>
          </w:tcPr>
          <w:p w14:paraId="423C5A49" w14:textId="77777777" w:rsidR="00CA5152" w:rsidRDefault="00CA5152">
            <w:pPr>
              <w:pStyle w:val="ListParagraph"/>
              <w:ind w:left="0"/>
              <w:rPr>
                <w:rFonts w:cs="Arial"/>
                <w:b/>
                <w:szCs w:val="24"/>
              </w:rPr>
            </w:pPr>
            <w:r>
              <w:rPr>
                <w:rFonts w:cs="Arial"/>
                <w:b/>
                <w:szCs w:val="24"/>
              </w:rPr>
              <w:t xml:space="preserve">Affected populations </w:t>
            </w:r>
          </w:p>
        </w:tc>
      </w:tr>
      <w:tr w:rsidR="00B8058D" w:rsidRPr="00751E69" w14:paraId="3682D1FB" w14:textId="77777777" w:rsidTr="00B8058D">
        <w:tc>
          <w:tcPr>
            <w:tcW w:w="6162" w:type="dxa"/>
            <w:tcBorders>
              <w:top w:val="single" w:sz="4" w:space="0" w:color="auto"/>
              <w:left w:val="single" w:sz="4" w:space="0" w:color="auto"/>
              <w:bottom w:val="single" w:sz="4" w:space="0" w:color="auto"/>
              <w:right w:val="single" w:sz="4" w:space="0" w:color="auto"/>
            </w:tcBorders>
          </w:tcPr>
          <w:p w14:paraId="41DAE014" w14:textId="77777777" w:rsidR="00B8058D" w:rsidRPr="0012712B" w:rsidRDefault="00B8058D" w:rsidP="00B8058D">
            <w:pPr>
              <w:pStyle w:val="ListParagraph"/>
              <w:ind w:left="0"/>
              <w:rPr>
                <w:rFonts w:cs="Arial"/>
                <w:b/>
                <w:sz w:val="22"/>
                <w:szCs w:val="22"/>
              </w:rPr>
            </w:pPr>
            <w:r w:rsidRPr="0012712B">
              <w:rPr>
                <w:rFonts w:cs="Arial"/>
                <w:b/>
                <w:sz w:val="22"/>
                <w:szCs w:val="22"/>
              </w:rPr>
              <w:t>Positive</w:t>
            </w:r>
          </w:p>
          <w:p w14:paraId="04D3354A" w14:textId="77777777" w:rsidR="00B8058D" w:rsidRPr="00751E69" w:rsidRDefault="00B8058D" w:rsidP="00B8058D">
            <w:pPr>
              <w:pStyle w:val="ListParagraph"/>
              <w:ind w:left="0"/>
              <w:rPr>
                <w:rFonts w:cs="Arial"/>
                <w:bCs/>
                <w:sz w:val="22"/>
                <w:szCs w:val="22"/>
              </w:rPr>
            </w:pPr>
          </w:p>
          <w:p w14:paraId="3AF339A6" w14:textId="77777777" w:rsidR="00B8058D" w:rsidRPr="00751E69" w:rsidRDefault="00B8058D" w:rsidP="00B8058D">
            <w:pPr>
              <w:pStyle w:val="ListParagraph"/>
              <w:ind w:left="0"/>
              <w:rPr>
                <w:rFonts w:cs="Arial"/>
                <w:bCs/>
                <w:sz w:val="22"/>
                <w:szCs w:val="22"/>
              </w:rPr>
            </w:pPr>
          </w:p>
          <w:p w14:paraId="1FF776CA" w14:textId="15B380FD" w:rsidR="00B8058D" w:rsidRPr="00D9231E" w:rsidRDefault="00B8058D" w:rsidP="00B8058D">
            <w:pPr>
              <w:pStyle w:val="ListParagraph"/>
              <w:ind w:left="0"/>
              <w:rPr>
                <w:rFonts w:cs="Arial"/>
                <w:bCs/>
                <w:szCs w:val="24"/>
              </w:rPr>
            </w:pPr>
            <w:r w:rsidRPr="00D9231E">
              <w:rPr>
                <w:rFonts w:cs="Arial"/>
                <w:bCs/>
                <w:szCs w:val="24"/>
              </w:rPr>
              <w:t xml:space="preserve">Head Teachers (HTs) and TTs were made fully aware at the onset of the funding provision that this funding would not be permanent and that they </w:t>
            </w:r>
            <w:r w:rsidR="00482172" w:rsidRPr="00D9231E">
              <w:rPr>
                <w:rFonts w:cs="Arial"/>
                <w:bCs/>
                <w:szCs w:val="24"/>
              </w:rPr>
              <w:t>will have</w:t>
            </w:r>
            <w:r w:rsidRPr="00D9231E">
              <w:rPr>
                <w:rFonts w:cs="Arial"/>
                <w:bCs/>
                <w:szCs w:val="24"/>
              </w:rPr>
              <w:t xml:space="preserve"> effective </w:t>
            </w:r>
            <w:r w:rsidR="00482172" w:rsidRPr="00D9231E">
              <w:rPr>
                <w:rFonts w:cs="Arial"/>
                <w:bCs/>
                <w:szCs w:val="24"/>
              </w:rPr>
              <w:t xml:space="preserve">and </w:t>
            </w:r>
            <w:r w:rsidRPr="00D9231E">
              <w:rPr>
                <w:rFonts w:cs="Arial"/>
                <w:bCs/>
                <w:szCs w:val="24"/>
              </w:rPr>
              <w:t xml:space="preserve">sustainable practice within their core teaching workforce which would support an exit strategy should this be necessary. </w:t>
            </w:r>
          </w:p>
          <w:p w14:paraId="7394E2EB" w14:textId="77777777" w:rsidR="00B8058D" w:rsidRPr="00D9231E" w:rsidRDefault="00B8058D" w:rsidP="00B8058D">
            <w:pPr>
              <w:pStyle w:val="ListParagraph"/>
              <w:ind w:left="0"/>
              <w:rPr>
                <w:rFonts w:cs="Arial"/>
                <w:bCs/>
                <w:szCs w:val="24"/>
              </w:rPr>
            </w:pPr>
          </w:p>
          <w:p w14:paraId="623818C1" w14:textId="77777777" w:rsidR="00B8058D" w:rsidRPr="00D9231E" w:rsidRDefault="00B8058D" w:rsidP="00B8058D">
            <w:pPr>
              <w:pStyle w:val="ListParagraph"/>
              <w:ind w:left="0"/>
              <w:rPr>
                <w:rFonts w:cs="Arial"/>
                <w:bCs/>
                <w:szCs w:val="24"/>
              </w:rPr>
            </w:pPr>
          </w:p>
          <w:p w14:paraId="1D1A928F" w14:textId="1B7B28DB" w:rsidR="00B8058D" w:rsidRPr="00D9231E" w:rsidRDefault="00B8058D" w:rsidP="00B8058D">
            <w:pPr>
              <w:rPr>
                <w:rFonts w:cs="Arial"/>
                <w:bCs/>
                <w:szCs w:val="24"/>
              </w:rPr>
            </w:pPr>
            <w:r w:rsidRPr="00D9231E">
              <w:rPr>
                <w:rFonts w:cs="Arial"/>
                <w:bCs/>
                <w:szCs w:val="24"/>
              </w:rPr>
              <w:t xml:space="preserve">Staffing impact will be mitigated by realigning Teaching </w:t>
            </w:r>
            <w:r w:rsidR="004C78C6" w:rsidRPr="00D9231E">
              <w:rPr>
                <w:rFonts w:cs="Arial"/>
                <w:bCs/>
                <w:szCs w:val="24"/>
              </w:rPr>
              <w:t xml:space="preserve">staff </w:t>
            </w:r>
            <w:r w:rsidRPr="00D9231E">
              <w:rPr>
                <w:rFonts w:cs="Arial"/>
                <w:bCs/>
                <w:szCs w:val="24"/>
              </w:rPr>
              <w:t xml:space="preserve">taking account of normal staff turnover </w:t>
            </w:r>
          </w:p>
          <w:p w14:paraId="55B1DFCA" w14:textId="77777777" w:rsidR="00FA2B6C" w:rsidRPr="00D9231E" w:rsidRDefault="00FA2B6C" w:rsidP="00B8058D">
            <w:pPr>
              <w:rPr>
                <w:rFonts w:cs="Arial"/>
                <w:bCs/>
                <w:szCs w:val="24"/>
              </w:rPr>
            </w:pPr>
          </w:p>
          <w:p w14:paraId="1F182BF9" w14:textId="344A7084" w:rsidR="00FA2B6C" w:rsidRPr="00D9231E" w:rsidRDefault="00FA2B6C" w:rsidP="00FA2B6C">
            <w:pPr>
              <w:pStyle w:val="ListParagraph"/>
              <w:ind w:left="0"/>
              <w:rPr>
                <w:szCs w:val="24"/>
              </w:rPr>
            </w:pPr>
            <w:r w:rsidRPr="00D9231E">
              <w:rPr>
                <w:szCs w:val="24"/>
              </w:rPr>
              <w:t>Staff in these post</w:t>
            </w:r>
            <w:r w:rsidR="00B82FE3" w:rsidRPr="00D9231E">
              <w:rPr>
                <w:szCs w:val="24"/>
              </w:rPr>
              <w:t xml:space="preserve">s </w:t>
            </w:r>
            <w:r w:rsidRPr="00D9231E">
              <w:rPr>
                <w:szCs w:val="24"/>
              </w:rPr>
              <w:t xml:space="preserve">which are no longer required to address the impact of COVID lockdowns on children’s learning across </w:t>
            </w:r>
            <w:r w:rsidR="00CA3F24" w:rsidRPr="00D9231E">
              <w:rPr>
                <w:szCs w:val="24"/>
              </w:rPr>
              <w:t xml:space="preserve">P5 to S6 </w:t>
            </w:r>
            <w:r w:rsidRPr="00D9231E">
              <w:rPr>
                <w:szCs w:val="24"/>
              </w:rPr>
              <w:t xml:space="preserve">will be able to fill vacant </w:t>
            </w:r>
            <w:r w:rsidR="00CA3F24" w:rsidRPr="00D9231E">
              <w:rPr>
                <w:szCs w:val="24"/>
              </w:rPr>
              <w:t xml:space="preserve">teaching </w:t>
            </w:r>
            <w:r w:rsidRPr="00D9231E">
              <w:rPr>
                <w:szCs w:val="24"/>
              </w:rPr>
              <w:t>posts within their learning community.</w:t>
            </w:r>
          </w:p>
          <w:p w14:paraId="382A1732" w14:textId="77777777" w:rsidR="00FA2B6C" w:rsidRPr="00D9231E" w:rsidRDefault="00FA2B6C" w:rsidP="00B8058D">
            <w:pPr>
              <w:rPr>
                <w:rFonts w:cs="Arial"/>
                <w:bCs/>
                <w:szCs w:val="24"/>
              </w:rPr>
            </w:pPr>
          </w:p>
          <w:p w14:paraId="1F7547C0" w14:textId="77777777" w:rsidR="00B8058D" w:rsidRPr="00D9231E" w:rsidRDefault="00B8058D" w:rsidP="00B8058D">
            <w:pPr>
              <w:pStyle w:val="ListParagraph"/>
              <w:tabs>
                <w:tab w:val="left" w:pos="1510"/>
              </w:tabs>
              <w:ind w:left="0"/>
              <w:rPr>
                <w:rFonts w:cs="Arial"/>
                <w:bCs/>
                <w:szCs w:val="24"/>
              </w:rPr>
            </w:pPr>
          </w:p>
          <w:p w14:paraId="0D004D22" w14:textId="1FC179F5" w:rsidR="00B8058D" w:rsidRPr="00D9231E" w:rsidRDefault="00B8058D" w:rsidP="00B8058D">
            <w:pPr>
              <w:pStyle w:val="ListParagraph"/>
              <w:tabs>
                <w:tab w:val="left" w:pos="1510"/>
              </w:tabs>
              <w:ind w:left="0"/>
              <w:rPr>
                <w:rFonts w:cs="Arial"/>
                <w:bCs/>
                <w:szCs w:val="24"/>
              </w:rPr>
            </w:pPr>
            <w:r w:rsidRPr="00D9231E">
              <w:rPr>
                <w:rFonts w:cs="Arial"/>
                <w:bCs/>
                <w:szCs w:val="24"/>
              </w:rPr>
              <w:t>There will be no job losses if the proposal is approved.  Staff in transition teacher posts will be relocated to teaching posts</w:t>
            </w:r>
            <w:r w:rsidR="00B82FE3" w:rsidRPr="00D9231E">
              <w:rPr>
                <w:rFonts w:cs="Arial"/>
                <w:bCs/>
                <w:szCs w:val="24"/>
              </w:rPr>
              <w:t>.</w:t>
            </w:r>
          </w:p>
          <w:p w14:paraId="707DD4F3" w14:textId="77777777" w:rsidR="00B8058D" w:rsidRPr="00751E69" w:rsidRDefault="00B8058D" w:rsidP="00B8058D">
            <w:pPr>
              <w:pStyle w:val="ListParagraph"/>
              <w:ind w:left="0"/>
              <w:rPr>
                <w:rFonts w:cs="Arial"/>
                <w:bCs/>
                <w:sz w:val="22"/>
                <w:szCs w:val="22"/>
              </w:rPr>
            </w:pPr>
          </w:p>
        </w:tc>
        <w:tc>
          <w:tcPr>
            <w:tcW w:w="2854" w:type="dxa"/>
            <w:tcBorders>
              <w:top w:val="single" w:sz="4" w:space="0" w:color="auto"/>
              <w:left w:val="single" w:sz="4" w:space="0" w:color="auto"/>
              <w:bottom w:val="single" w:sz="4" w:space="0" w:color="auto"/>
              <w:right w:val="single" w:sz="4" w:space="0" w:color="auto"/>
            </w:tcBorders>
          </w:tcPr>
          <w:p w14:paraId="2BC41997" w14:textId="77777777" w:rsidR="00B8058D" w:rsidRPr="0012712B" w:rsidRDefault="00B8058D" w:rsidP="00B8058D">
            <w:pPr>
              <w:pStyle w:val="ListParagraph"/>
              <w:ind w:left="0"/>
              <w:rPr>
                <w:rFonts w:cs="Arial"/>
                <w:bCs/>
                <w:szCs w:val="24"/>
              </w:rPr>
            </w:pPr>
          </w:p>
          <w:p w14:paraId="241DC296" w14:textId="77777777" w:rsidR="0012712B" w:rsidRDefault="0012712B" w:rsidP="00B8058D">
            <w:pPr>
              <w:pStyle w:val="ListParagraph"/>
              <w:ind w:left="0"/>
              <w:rPr>
                <w:rFonts w:cs="Arial"/>
                <w:bCs/>
                <w:szCs w:val="24"/>
              </w:rPr>
            </w:pPr>
          </w:p>
          <w:p w14:paraId="440786B1" w14:textId="77777777" w:rsidR="0012712B" w:rsidRDefault="0012712B" w:rsidP="00B8058D">
            <w:pPr>
              <w:pStyle w:val="ListParagraph"/>
              <w:ind w:left="0"/>
              <w:rPr>
                <w:rFonts w:cs="Arial"/>
                <w:bCs/>
                <w:szCs w:val="24"/>
              </w:rPr>
            </w:pPr>
          </w:p>
          <w:p w14:paraId="265F711B" w14:textId="24BEBA8D" w:rsidR="00B8058D" w:rsidRPr="0012712B" w:rsidRDefault="003B76AB" w:rsidP="00B8058D">
            <w:pPr>
              <w:pStyle w:val="ListParagraph"/>
              <w:ind w:left="0"/>
              <w:rPr>
                <w:rFonts w:cs="Arial"/>
                <w:bCs/>
                <w:szCs w:val="24"/>
              </w:rPr>
            </w:pPr>
            <w:r w:rsidRPr="0012712B">
              <w:rPr>
                <w:rFonts w:cs="Arial"/>
                <w:bCs/>
                <w:szCs w:val="24"/>
              </w:rPr>
              <w:t>Transition teachers the majority of which are women.</w:t>
            </w:r>
          </w:p>
        </w:tc>
      </w:tr>
      <w:tr w:rsidR="00B8058D" w:rsidRPr="00751E69" w14:paraId="3EAE6557" w14:textId="77777777" w:rsidTr="00B8058D">
        <w:tc>
          <w:tcPr>
            <w:tcW w:w="6162" w:type="dxa"/>
            <w:tcBorders>
              <w:top w:val="single" w:sz="4" w:space="0" w:color="auto"/>
              <w:left w:val="single" w:sz="4" w:space="0" w:color="auto"/>
              <w:bottom w:val="single" w:sz="4" w:space="0" w:color="auto"/>
              <w:right w:val="single" w:sz="4" w:space="0" w:color="auto"/>
            </w:tcBorders>
          </w:tcPr>
          <w:p w14:paraId="53BE545D" w14:textId="77777777" w:rsidR="00B8058D" w:rsidRPr="0012712B" w:rsidRDefault="00B8058D" w:rsidP="00B8058D">
            <w:pPr>
              <w:pStyle w:val="ListParagraph"/>
              <w:ind w:left="0"/>
              <w:rPr>
                <w:rFonts w:cs="Arial"/>
                <w:b/>
                <w:sz w:val="22"/>
                <w:szCs w:val="22"/>
              </w:rPr>
            </w:pPr>
            <w:r w:rsidRPr="0012712B">
              <w:rPr>
                <w:rFonts w:cs="Arial"/>
                <w:b/>
                <w:sz w:val="22"/>
                <w:szCs w:val="22"/>
              </w:rPr>
              <w:lastRenderedPageBreak/>
              <w:t>Negative</w:t>
            </w:r>
          </w:p>
          <w:p w14:paraId="38FD7FBA" w14:textId="77777777" w:rsidR="00B8058D" w:rsidRDefault="00B8058D" w:rsidP="00B8058D">
            <w:pPr>
              <w:pStyle w:val="ListParagraph"/>
              <w:ind w:left="0"/>
              <w:rPr>
                <w:rFonts w:cs="Arial"/>
                <w:bCs/>
              </w:rPr>
            </w:pPr>
          </w:p>
          <w:p w14:paraId="35A222BD" w14:textId="77777777" w:rsidR="00B173E5" w:rsidRDefault="00B173E5" w:rsidP="00B173E5">
            <w:pPr>
              <w:rPr>
                <w:rFonts w:cs="Arial"/>
                <w:szCs w:val="24"/>
              </w:rPr>
            </w:pPr>
            <w:r>
              <w:rPr>
                <w:rFonts w:cs="Arial"/>
                <w:szCs w:val="24"/>
              </w:rPr>
              <w:t>Staff in these posts may be concerned about changes to the class and children they work with.  Support will be provided through the Managing Change policy and procedure, which will make PAM assist available for any staff who require this.</w:t>
            </w:r>
          </w:p>
          <w:p w14:paraId="281B8F1E" w14:textId="77777777" w:rsidR="00B173E5" w:rsidRDefault="00B173E5" w:rsidP="00B173E5">
            <w:pPr>
              <w:rPr>
                <w:rFonts w:cs="Arial"/>
                <w:szCs w:val="24"/>
              </w:rPr>
            </w:pPr>
          </w:p>
          <w:p w14:paraId="444E3F4D" w14:textId="0E48AA63" w:rsidR="00B173E5" w:rsidRDefault="00B173E5" w:rsidP="00B173E5">
            <w:pPr>
              <w:rPr>
                <w:rFonts w:cs="Arial"/>
                <w:szCs w:val="24"/>
              </w:rPr>
            </w:pPr>
            <w:r>
              <w:rPr>
                <w:rFonts w:cs="Arial"/>
                <w:szCs w:val="24"/>
              </w:rPr>
              <w:t>Children will have become used to familiar adult in their learning environment.  They will be supported through the usual approaches schools manage with children when a member of staff leave</w:t>
            </w:r>
            <w:r w:rsidR="00E41202">
              <w:rPr>
                <w:rFonts w:cs="Arial"/>
                <w:szCs w:val="24"/>
              </w:rPr>
              <w:t>s</w:t>
            </w:r>
            <w:r>
              <w:rPr>
                <w:rFonts w:cs="Arial"/>
                <w:szCs w:val="24"/>
              </w:rPr>
              <w:t xml:space="preserve"> or moves to a different part of the school.</w:t>
            </w:r>
          </w:p>
          <w:p w14:paraId="08DF38CE" w14:textId="77777777" w:rsidR="00B173E5" w:rsidRDefault="00B173E5" w:rsidP="00B173E5">
            <w:pPr>
              <w:rPr>
                <w:rFonts w:cs="Arial"/>
                <w:szCs w:val="24"/>
              </w:rPr>
            </w:pPr>
          </w:p>
          <w:p w14:paraId="7692E36A" w14:textId="4A406F2C" w:rsidR="00B173E5" w:rsidRDefault="00B173E5" w:rsidP="00B173E5">
            <w:pPr>
              <w:rPr>
                <w:rFonts w:cs="Arial"/>
                <w:szCs w:val="24"/>
              </w:rPr>
            </w:pPr>
            <w:r>
              <w:rPr>
                <w:rFonts w:cs="Arial"/>
                <w:szCs w:val="24"/>
              </w:rPr>
              <w:t>Schools will have become used to the extra support provided by having an additional teacher in their learning community.  They will be guided by the senior management team</w:t>
            </w:r>
            <w:r w:rsidR="00295324">
              <w:rPr>
                <w:rFonts w:cs="Arial"/>
                <w:szCs w:val="24"/>
              </w:rPr>
              <w:t>.</w:t>
            </w:r>
          </w:p>
          <w:p w14:paraId="30BF25A6" w14:textId="77777777" w:rsidR="00B82FE3" w:rsidRDefault="00B82FE3" w:rsidP="00B173E5">
            <w:pPr>
              <w:rPr>
                <w:rFonts w:cs="Arial"/>
                <w:szCs w:val="24"/>
              </w:rPr>
            </w:pPr>
          </w:p>
          <w:p w14:paraId="51B47AB3" w14:textId="1C02CFB8" w:rsidR="00B8058D" w:rsidRPr="0012712B" w:rsidRDefault="00B8058D" w:rsidP="0012712B">
            <w:pPr>
              <w:rPr>
                <w:rFonts w:cs="Arial"/>
                <w:bCs/>
                <w:sz w:val="22"/>
                <w:szCs w:val="22"/>
              </w:rPr>
            </w:pPr>
          </w:p>
          <w:p w14:paraId="13D3F8A6" w14:textId="77777777" w:rsidR="00B8058D" w:rsidRPr="00B8058D" w:rsidRDefault="00B8058D" w:rsidP="00B8058D">
            <w:pPr>
              <w:pStyle w:val="ListParagraph"/>
              <w:rPr>
                <w:rFonts w:cs="Arial"/>
                <w:bCs/>
                <w:sz w:val="22"/>
                <w:szCs w:val="22"/>
              </w:rPr>
            </w:pPr>
          </w:p>
          <w:p w14:paraId="3E33B158" w14:textId="77777777" w:rsidR="00B8058D" w:rsidRPr="0012712B" w:rsidRDefault="00B8058D" w:rsidP="0012712B">
            <w:pPr>
              <w:rPr>
                <w:rFonts w:cs="Arial"/>
                <w:bCs/>
                <w:sz w:val="22"/>
                <w:szCs w:val="22"/>
              </w:rPr>
            </w:pPr>
          </w:p>
          <w:p w14:paraId="47B746E1" w14:textId="77777777" w:rsidR="00B8058D" w:rsidRPr="00751E69" w:rsidRDefault="00B8058D" w:rsidP="00B8058D">
            <w:pPr>
              <w:pStyle w:val="ListParagraph"/>
              <w:ind w:left="0"/>
              <w:rPr>
                <w:rFonts w:cs="Arial"/>
                <w:bCs/>
                <w:sz w:val="22"/>
                <w:szCs w:val="22"/>
              </w:rPr>
            </w:pPr>
          </w:p>
        </w:tc>
        <w:tc>
          <w:tcPr>
            <w:tcW w:w="2854" w:type="dxa"/>
            <w:tcBorders>
              <w:top w:val="single" w:sz="4" w:space="0" w:color="auto"/>
              <w:left w:val="single" w:sz="4" w:space="0" w:color="auto"/>
              <w:bottom w:val="single" w:sz="4" w:space="0" w:color="auto"/>
              <w:right w:val="single" w:sz="4" w:space="0" w:color="auto"/>
            </w:tcBorders>
          </w:tcPr>
          <w:p w14:paraId="3C5A1728" w14:textId="77777777" w:rsidR="00B8058D" w:rsidRDefault="00B8058D" w:rsidP="00B8058D">
            <w:pPr>
              <w:pStyle w:val="ListParagraph"/>
              <w:ind w:left="0"/>
              <w:rPr>
                <w:rFonts w:cs="Arial"/>
                <w:bCs/>
                <w:sz w:val="22"/>
                <w:szCs w:val="22"/>
              </w:rPr>
            </w:pPr>
          </w:p>
          <w:p w14:paraId="2A7FE173" w14:textId="77777777" w:rsidR="00B8058D" w:rsidRDefault="00B8058D" w:rsidP="00B8058D">
            <w:pPr>
              <w:pStyle w:val="ListParagraph"/>
              <w:ind w:left="0"/>
              <w:rPr>
                <w:rFonts w:cs="Arial"/>
                <w:bCs/>
                <w:sz w:val="22"/>
                <w:szCs w:val="22"/>
              </w:rPr>
            </w:pPr>
          </w:p>
          <w:p w14:paraId="3991E134" w14:textId="77777777" w:rsidR="00513198" w:rsidRPr="0012712B" w:rsidRDefault="00E45496" w:rsidP="00B8058D">
            <w:pPr>
              <w:pStyle w:val="ListParagraph"/>
              <w:ind w:left="0"/>
              <w:rPr>
                <w:rFonts w:cs="Arial"/>
                <w:bCs/>
                <w:szCs w:val="24"/>
              </w:rPr>
            </w:pPr>
            <w:r w:rsidRPr="0012712B">
              <w:rPr>
                <w:rFonts w:cs="Arial"/>
                <w:bCs/>
                <w:szCs w:val="24"/>
              </w:rPr>
              <w:t xml:space="preserve">Transition teachers.  The majority are female.  </w:t>
            </w:r>
          </w:p>
          <w:p w14:paraId="7BE62E86" w14:textId="77777777" w:rsidR="00513198" w:rsidRPr="0012712B" w:rsidRDefault="00513198" w:rsidP="00B8058D">
            <w:pPr>
              <w:pStyle w:val="ListParagraph"/>
              <w:ind w:left="0"/>
              <w:rPr>
                <w:rFonts w:cs="Arial"/>
                <w:bCs/>
                <w:szCs w:val="24"/>
              </w:rPr>
            </w:pPr>
          </w:p>
          <w:p w14:paraId="394484EF" w14:textId="72867FD0" w:rsidR="003F0FAD" w:rsidRPr="0012712B" w:rsidRDefault="00E45496" w:rsidP="0012712B">
            <w:pPr>
              <w:pStyle w:val="ListParagraph"/>
              <w:ind w:left="0"/>
              <w:rPr>
                <w:rFonts w:cs="Arial"/>
                <w:bCs/>
                <w:szCs w:val="24"/>
              </w:rPr>
            </w:pPr>
            <w:r w:rsidRPr="0012712B">
              <w:rPr>
                <w:rFonts w:cs="Arial"/>
                <w:bCs/>
                <w:szCs w:val="24"/>
              </w:rPr>
              <w:t xml:space="preserve">The role of the transition teacher varies from school to </w:t>
            </w:r>
            <w:r w:rsidR="0012712B" w:rsidRPr="0012712B">
              <w:rPr>
                <w:rFonts w:cs="Arial"/>
                <w:bCs/>
                <w:szCs w:val="24"/>
              </w:rPr>
              <w:t>school;</w:t>
            </w:r>
            <w:r w:rsidRPr="0012712B">
              <w:rPr>
                <w:rFonts w:cs="Arial"/>
                <w:bCs/>
                <w:szCs w:val="24"/>
              </w:rPr>
              <w:t xml:space="preserve"> </w:t>
            </w:r>
            <w:r w:rsidR="0012712B" w:rsidRPr="0012712B">
              <w:rPr>
                <w:rFonts w:cs="Arial"/>
                <w:bCs/>
                <w:szCs w:val="24"/>
              </w:rPr>
              <w:t>therefore,</w:t>
            </w:r>
            <w:r w:rsidRPr="0012712B">
              <w:rPr>
                <w:rFonts w:cs="Arial"/>
                <w:bCs/>
                <w:szCs w:val="24"/>
              </w:rPr>
              <w:t xml:space="preserve"> it is not possible to define the specific characteristics of the pupils they work with</w:t>
            </w:r>
            <w:r w:rsidR="000E07BD" w:rsidRPr="0012712B">
              <w:rPr>
                <w:rFonts w:cs="Arial"/>
                <w:bCs/>
                <w:szCs w:val="24"/>
              </w:rPr>
              <w:t xml:space="preserve"> across P</w:t>
            </w:r>
            <w:r w:rsidR="009C1F67" w:rsidRPr="0012712B">
              <w:rPr>
                <w:rFonts w:cs="Arial"/>
                <w:bCs/>
                <w:szCs w:val="24"/>
              </w:rPr>
              <w:t>5 to S2</w:t>
            </w:r>
            <w:r w:rsidR="003F0FAD" w:rsidRPr="0012712B">
              <w:rPr>
                <w:rFonts w:cs="Arial"/>
                <w:bCs/>
                <w:szCs w:val="24"/>
              </w:rPr>
              <w:t>.</w:t>
            </w:r>
            <w:r w:rsidR="0012712B" w:rsidRPr="0012712B">
              <w:rPr>
                <w:rFonts w:cs="Arial"/>
                <w:bCs/>
                <w:szCs w:val="24"/>
              </w:rPr>
              <w:t xml:space="preserve"> </w:t>
            </w:r>
            <w:r w:rsidR="003F0FAD" w:rsidRPr="0012712B">
              <w:rPr>
                <w:szCs w:val="24"/>
              </w:rPr>
              <w:t>Children with protected characteristics may be more negatively impacted than others by the removal of this post.</w:t>
            </w:r>
          </w:p>
          <w:p w14:paraId="0AA3B7EC" w14:textId="77777777" w:rsidR="003F0FAD" w:rsidRDefault="003F0FAD" w:rsidP="00B8058D">
            <w:pPr>
              <w:pStyle w:val="ListParagraph"/>
              <w:ind w:left="0"/>
              <w:rPr>
                <w:rFonts w:cs="Arial"/>
                <w:bCs/>
                <w:sz w:val="22"/>
                <w:szCs w:val="22"/>
              </w:rPr>
            </w:pPr>
          </w:p>
          <w:p w14:paraId="3569B655" w14:textId="77777777" w:rsidR="003B7561" w:rsidRDefault="003B7561" w:rsidP="00B8058D">
            <w:pPr>
              <w:pStyle w:val="ListParagraph"/>
              <w:ind w:left="0"/>
              <w:rPr>
                <w:rFonts w:cs="Arial"/>
                <w:bCs/>
                <w:sz w:val="22"/>
                <w:szCs w:val="22"/>
              </w:rPr>
            </w:pPr>
          </w:p>
          <w:p w14:paraId="33260736" w14:textId="77777777" w:rsidR="003B7561" w:rsidRDefault="003B7561" w:rsidP="00B8058D">
            <w:pPr>
              <w:pStyle w:val="ListParagraph"/>
              <w:ind w:left="0"/>
              <w:rPr>
                <w:rFonts w:cs="Arial"/>
                <w:bCs/>
                <w:sz w:val="22"/>
                <w:szCs w:val="22"/>
              </w:rPr>
            </w:pPr>
          </w:p>
          <w:p w14:paraId="35BFFC6D" w14:textId="77777777" w:rsidR="003B7561" w:rsidRDefault="003B7561" w:rsidP="00B8058D">
            <w:pPr>
              <w:pStyle w:val="ListParagraph"/>
              <w:ind w:left="0"/>
              <w:rPr>
                <w:rFonts w:cs="Arial"/>
                <w:bCs/>
                <w:sz w:val="22"/>
                <w:szCs w:val="22"/>
              </w:rPr>
            </w:pPr>
          </w:p>
          <w:p w14:paraId="0C004366" w14:textId="77777777" w:rsidR="003B7561" w:rsidRDefault="003B7561" w:rsidP="00B8058D">
            <w:pPr>
              <w:pStyle w:val="ListParagraph"/>
              <w:ind w:left="0"/>
              <w:rPr>
                <w:rFonts w:cs="Arial"/>
                <w:bCs/>
                <w:sz w:val="22"/>
                <w:szCs w:val="22"/>
              </w:rPr>
            </w:pPr>
          </w:p>
          <w:p w14:paraId="1A052DC4" w14:textId="77777777" w:rsidR="003B7561" w:rsidRDefault="003B7561" w:rsidP="00B8058D">
            <w:pPr>
              <w:pStyle w:val="ListParagraph"/>
              <w:ind w:left="0"/>
              <w:rPr>
                <w:rFonts w:cs="Arial"/>
                <w:bCs/>
                <w:sz w:val="22"/>
                <w:szCs w:val="22"/>
              </w:rPr>
            </w:pPr>
          </w:p>
          <w:p w14:paraId="5D27106F" w14:textId="551E5797" w:rsidR="003B7561" w:rsidRPr="00751E69" w:rsidRDefault="003B7561" w:rsidP="00B8058D">
            <w:pPr>
              <w:pStyle w:val="ListParagraph"/>
              <w:ind w:left="0"/>
              <w:rPr>
                <w:rFonts w:cs="Arial"/>
                <w:bCs/>
                <w:sz w:val="22"/>
                <w:szCs w:val="22"/>
              </w:rPr>
            </w:pPr>
          </w:p>
        </w:tc>
      </w:tr>
    </w:tbl>
    <w:p w14:paraId="43728D7A" w14:textId="77777777" w:rsidR="00CA5152" w:rsidRPr="00751E69" w:rsidRDefault="00CA5152" w:rsidP="00CA5152">
      <w:pPr>
        <w:rPr>
          <w:rFonts w:cs="Arial"/>
          <w:bCs/>
          <w:sz w:val="22"/>
          <w:szCs w:val="22"/>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6174"/>
        <w:gridCol w:w="2842"/>
      </w:tblGrid>
      <w:tr w:rsidR="00CA5152" w:rsidRPr="00751E69" w14:paraId="596B2073" w14:textId="77777777" w:rsidTr="00F60179">
        <w:trPr>
          <w:tblHeader/>
        </w:trPr>
        <w:tc>
          <w:tcPr>
            <w:tcW w:w="6174" w:type="dxa"/>
            <w:tcBorders>
              <w:top w:val="single" w:sz="4" w:space="0" w:color="auto"/>
              <w:left w:val="single" w:sz="4" w:space="0" w:color="auto"/>
              <w:bottom w:val="single" w:sz="4" w:space="0" w:color="auto"/>
              <w:right w:val="single" w:sz="4" w:space="0" w:color="auto"/>
            </w:tcBorders>
          </w:tcPr>
          <w:p w14:paraId="1CAA571E" w14:textId="77777777" w:rsidR="00CA5152" w:rsidRPr="0012712B" w:rsidRDefault="00CA5152">
            <w:pPr>
              <w:pStyle w:val="ListParagraph"/>
              <w:ind w:left="0"/>
              <w:rPr>
                <w:rFonts w:cs="Arial"/>
                <w:b/>
                <w:sz w:val="22"/>
                <w:szCs w:val="22"/>
              </w:rPr>
            </w:pPr>
            <w:r w:rsidRPr="0012712B">
              <w:rPr>
                <w:rFonts w:cs="Arial"/>
                <w:b/>
                <w:sz w:val="22"/>
                <w:szCs w:val="22"/>
              </w:rPr>
              <w:t>Environment and Sustainability including climate change emissions and impacts</w:t>
            </w:r>
          </w:p>
          <w:p w14:paraId="4DDCCC8D" w14:textId="77777777" w:rsidR="00CA5152" w:rsidRPr="0012712B" w:rsidRDefault="00CA5152">
            <w:pPr>
              <w:pStyle w:val="ListParagraph"/>
              <w:ind w:left="0"/>
              <w:rPr>
                <w:rFonts w:cs="Arial"/>
                <w:b/>
                <w:sz w:val="22"/>
                <w:szCs w:val="22"/>
              </w:rPr>
            </w:pPr>
          </w:p>
        </w:tc>
        <w:tc>
          <w:tcPr>
            <w:tcW w:w="2842" w:type="dxa"/>
            <w:tcBorders>
              <w:top w:val="single" w:sz="4" w:space="0" w:color="auto"/>
              <w:left w:val="single" w:sz="4" w:space="0" w:color="auto"/>
              <w:bottom w:val="single" w:sz="4" w:space="0" w:color="auto"/>
              <w:right w:val="single" w:sz="4" w:space="0" w:color="auto"/>
            </w:tcBorders>
            <w:hideMark/>
          </w:tcPr>
          <w:p w14:paraId="2AA00EF9" w14:textId="77777777" w:rsidR="00CA5152" w:rsidRPr="0012712B" w:rsidRDefault="00CA5152">
            <w:pPr>
              <w:pStyle w:val="ListParagraph"/>
              <w:ind w:left="0"/>
              <w:rPr>
                <w:rFonts w:cs="Arial"/>
                <w:b/>
                <w:sz w:val="22"/>
                <w:szCs w:val="22"/>
              </w:rPr>
            </w:pPr>
            <w:r w:rsidRPr="0012712B">
              <w:rPr>
                <w:rFonts w:cs="Arial"/>
                <w:b/>
                <w:sz w:val="22"/>
                <w:szCs w:val="22"/>
              </w:rPr>
              <w:t xml:space="preserve">Affected populations </w:t>
            </w:r>
          </w:p>
        </w:tc>
      </w:tr>
      <w:tr w:rsidR="00F60179" w:rsidRPr="00751E69" w14:paraId="163CD4ED" w14:textId="77777777" w:rsidTr="00F60179">
        <w:tc>
          <w:tcPr>
            <w:tcW w:w="6174" w:type="dxa"/>
            <w:tcBorders>
              <w:top w:val="single" w:sz="4" w:space="0" w:color="auto"/>
              <w:left w:val="single" w:sz="4" w:space="0" w:color="auto"/>
              <w:bottom w:val="single" w:sz="4" w:space="0" w:color="auto"/>
              <w:right w:val="single" w:sz="4" w:space="0" w:color="auto"/>
            </w:tcBorders>
          </w:tcPr>
          <w:p w14:paraId="7DC8CC3E" w14:textId="77777777" w:rsidR="00F60179" w:rsidRPr="0012712B" w:rsidRDefault="00F60179" w:rsidP="00F60179">
            <w:pPr>
              <w:pStyle w:val="ListParagraph"/>
              <w:ind w:left="0"/>
              <w:rPr>
                <w:rFonts w:cs="Arial"/>
                <w:b/>
                <w:sz w:val="22"/>
                <w:szCs w:val="22"/>
              </w:rPr>
            </w:pPr>
            <w:r w:rsidRPr="0012712B">
              <w:rPr>
                <w:rFonts w:cs="Arial"/>
                <w:b/>
                <w:sz w:val="22"/>
                <w:szCs w:val="22"/>
              </w:rPr>
              <w:t>Positive</w:t>
            </w:r>
          </w:p>
          <w:p w14:paraId="1B505904" w14:textId="77777777" w:rsidR="00F60179" w:rsidRPr="00751E69" w:rsidRDefault="00F60179" w:rsidP="00F60179">
            <w:pPr>
              <w:pStyle w:val="ListParagraph"/>
              <w:ind w:left="0"/>
              <w:rPr>
                <w:rFonts w:cs="Arial"/>
                <w:bCs/>
                <w:sz w:val="22"/>
                <w:szCs w:val="22"/>
              </w:rPr>
            </w:pPr>
          </w:p>
        </w:tc>
        <w:tc>
          <w:tcPr>
            <w:tcW w:w="2842" w:type="dxa"/>
            <w:tcBorders>
              <w:top w:val="single" w:sz="4" w:space="0" w:color="auto"/>
              <w:left w:val="single" w:sz="4" w:space="0" w:color="auto"/>
              <w:bottom w:val="single" w:sz="4" w:space="0" w:color="auto"/>
              <w:right w:val="single" w:sz="4" w:space="0" w:color="auto"/>
            </w:tcBorders>
          </w:tcPr>
          <w:p w14:paraId="7473B6E8" w14:textId="652249D2" w:rsidR="00F60179" w:rsidRPr="00751E69" w:rsidRDefault="00F60179" w:rsidP="00F60179">
            <w:pPr>
              <w:pStyle w:val="ListParagraph"/>
              <w:ind w:left="0"/>
              <w:rPr>
                <w:rFonts w:cs="Arial"/>
                <w:bCs/>
                <w:sz w:val="22"/>
                <w:szCs w:val="22"/>
              </w:rPr>
            </w:pPr>
            <w:r>
              <w:rPr>
                <w:rFonts w:cs="Arial"/>
                <w:bCs/>
                <w:sz w:val="22"/>
                <w:szCs w:val="22"/>
              </w:rPr>
              <w:t>N/A</w:t>
            </w:r>
          </w:p>
        </w:tc>
      </w:tr>
      <w:tr w:rsidR="00F60179" w:rsidRPr="00751E69" w14:paraId="4B89748D" w14:textId="77777777" w:rsidTr="00F60179">
        <w:tc>
          <w:tcPr>
            <w:tcW w:w="6174" w:type="dxa"/>
            <w:tcBorders>
              <w:top w:val="single" w:sz="4" w:space="0" w:color="auto"/>
              <w:left w:val="single" w:sz="4" w:space="0" w:color="auto"/>
              <w:bottom w:val="single" w:sz="4" w:space="0" w:color="auto"/>
              <w:right w:val="single" w:sz="4" w:space="0" w:color="auto"/>
            </w:tcBorders>
          </w:tcPr>
          <w:p w14:paraId="36C13847" w14:textId="77777777" w:rsidR="00F60179" w:rsidRPr="00D9231E" w:rsidRDefault="00F60179" w:rsidP="00F60179">
            <w:pPr>
              <w:pStyle w:val="ListParagraph"/>
              <w:ind w:left="0"/>
              <w:rPr>
                <w:rFonts w:cs="Arial"/>
                <w:b/>
                <w:szCs w:val="24"/>
              </w:rPr>
            </w:pPr>
            <w:r w:rsidRPr="00D9231E">
              <w:rPr>
                <w:rFonts w:cs="Arial"/>
                <w:b/>
                <w:szCs w:val="24"/>
              </w:rPr>
              <w:t>Negative</w:t>
            </w:r>
          </w:p>
          <w:p w14:paraId="2D98CDC4" w14:textId="3615BDD1" w:rsidR="00F60179" w:rsidRPr="00D9231E" w:rsidRDefault="00060604" w:rsidP="00F60179">
            <w:pPr>
              <w:pStyle w:val="ListParagraph"/>
              <w:ind w:left="0"/>
              <w:rPr>
                <w:rFonts w:cs="Arial"/>
                <w:bCs/>
                <w:szCs w:val="24"/>
              </w:rPr>
            </w:pPr>
            <w:r w:rsidRPr="00D9231E">
              <w:rPr>
                <w:rFonts w:cs="Arial"/>
                <w:bCs/>
                <w:szCs w:val="24"/>
              </w:rPr>
              <w:t>If we are unable to allocate staff in these post to another post in the school or within their own learning community, they may need to travel further which may have an impact on the use of travel.</w:t>
            </w:r>
          </w:p>
        </w:tc>
        <w:tc>
          <w:tcPr>
            <w:tcW w:w="2842" w:type="dxa"/>
            <w:tcBorders>
              <w:top w:val="single" w:sz="4" w:space="0" w:color="auto"/>
              <w:left w:val="single" w:sz="4" w:space="0" w:color="auto"/>
              <w:bottom w:val="single" w:sz="4" w:space="0" w:color="auto"/>
              <w:right w:val="single" w:sz="4" w:space="0" w:color="auto"/>
            </w:tcBorders>
          </w:tcPr>
          <w:p w14:paraId="5A1AA71A" w14:textId="1C4EAD63" w:rsidR="00F60179" w:rsidRPr="00D9231E" w:rsidRDefault="00007E50" w:rsidP="00F60179">
            <w:pPr>
              <w:pStyle w:val="ListParagraph"/>
              <w:ind w:left="0"/>
              <w:rPr>
                <w:rFonts w:cs="Arial"/>
                <w:bCs/>
                <w:szCs w:val="24"/>
              </w:rPr>
            </w:pPr>
            <w:r w:rsidRPr="00D9231E">
              <w:rPr>
                <w:rFonts w:cs="Arial"/>
                <w:bCs/>
                <w:szCs w:val="24"/>
              </w:rPr>
              <w:t xml:space="preserve">Transition teachers the majority of which are </w:t>
            </w:r>
            <w:r w:rsidR="003B7561" w:rsidRPr="00D9231E">
              <w:rPr>
                <w:rFonts w:cs="Arial"/>
                <w:bCs/>
                <w:szCs w:val="24"/>
              </w:rPr>
              <w:t>women.</w:t>
            </w:r>
          </w:p>
        </w:tc>
      </w:tr>
    </w:tbl>
    <w:p w14:paraId="73491279" w14:textId="77777777" w:rsidR="00CA5152" w:rsidRPr="00751E69" w:rsidRDefault="00CA5152" w:rsidP="00CA5152">
      <w:pPr>
        <w:rPr>
          <w:rFonts w:cs="Arial"/>
          <w:bCs/>
          <w:sz w:val="22"/>
          <w:szCs w:val="22"/>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6182"/>
        <w:gridCol w:w="2834"/>
      </w:tblGrid>
      <w:tr w:rsidR="00CA5152" w:rsidRPr="00751E69" w14:paraId="178598B4" w14:textId="77777777" w:rsidTr="00F60179">
        <w:trPr>
          <w:tblHeader/>
        </w:trPr>
        <w:tc>
          <w:tcPr>
            <w:tcW w:w="6182" w:type="dxa"/>
            <w:tcBorders>
              <w:top w:val="single" w:sz="4" w:space="0" w:color="auto"/>
              <w:left w:val="single" w:sz="4" w:space="0" w:color="auto"/>
              <w:bottom w:val="single" w:sz="4" w:space="0" w:color="auto"/>
              <w:right w:val="single" w:sz="4" w:space="0" w:color="auto"/>
            </w:tcBorders>
          </w:tcPr>
          <w:p w14:paraId="55569036" w14:textId="77777777" w:rsidR="00CA5152" w:rsidRPr="0012712B" w:rsidRDefault="00CA5152">
            <w:pPr>
              <w:pStyle w:val="ListParagraph"/>
              <w:ind w:left="0"/>
              <w:rPr>
                <w:rFonts w:cs="Arial"/>
                <w:b/>
                <w:sz w:val="22"/>
                <w:szCs w:val="22"/>
              </w:rPr>
            </w:pPr>
            <w:r w:rsidRPr="0012712B">
              <w:rPr>
                <w:rFonts w:cs="Arial"/>
                <w:b/>
                <w:sz w:val="22"/>
                <w:szCs w:val="22"/>
              </w:rPr>
              <w:t xml:space="preserve">Economic </w:t>
            </w:r>
          </w:p>
          <w:p w14:paraId="74E742F4" w14:textId="77777777" w:rsidR="00CA5152" w:rsidRPr="0012712B" w:rsidRDefault="00CA5152">
            <w:pPr>
              <w:pStyle w:val="ListParagraph"/>
              <w:ind w:left="0"/>
              <w:rPr>
                <w:rFonts w:cs="Arial"/>
                <w:b/>
                <w:sz w:val="22"/>
                <w:szCs w:val="22"/>
              </w:rPr>
            </w:pPr>
          </w:p>
        </w:tc>
        <w:tc>
          <w:tcPr>
            <w:tcW w:w="2834" w:type="dxa"/>
            <w:tcBorders>
              <w:top w:val="single" w:sz="4" w:space="0" w:color="auto"/>
              <w:left w:val="single" w:sz="4" w:space="0" w:color="auto"/>
              <w:bottom w:val="single" w:sz="4" w:space="0" w:color="auto"/>
              <w:right w:val="single" w:sz="4" w:space="0" w:color="auto"/>
            </w:tcBorders>
            <w:hideMark/>
          </w:tcPr>
          <w:p w14:paraId="67007496" w14:textId="77777777" w:rsidR="00CA5152" w:rsidRPr="0012712B" w:rsidRDefault="00CA5152">
            <w:pPr>
              <w:pStyle w:val="ListParagraph"/>
              <w:ind w:left="0"/>
              <w:rPr>
                <w:rFonts w:cs="Arial"/>
                <w:b/>
                <w:sz w:val="22"/>
                <w:szCs w:val="22"/>
              </w:rPr>
            </w:pPr>
            <w:r w:rsidRPr="0012712B">
              <w:rPr>
                <w:rFonts w:cs="Arial"/>
                <w:b/>
                <w:sz w:val="22"/>
                <w:szCs w:val="22"/>
              </w:rPr>
              <w:t xml:space="preserve">Affected populations </w:t>
            </w:r>
          </w:p>
        </w:tc>
      </w:tr>
      <w:tr w:rsidR="00F60179" w:rsidRPr="00751E69" w14:paraId="64440E5E" w14:textId="77777777" w:rsidTr="00F60179">
        <w:tc>
          <w:tcPr>
            <w:tcW w:w="6182" w:type="dxa"/>
            <w:tcBorders>
              <w:top w:val="single" w:sz="4" w:space="0" w:color="auto"/>
              <w:left w:val="single" w:sz="4" w:space="0" w:color="auto"/>
              <w:bottom w:val="single" w:sz="4" w:space="0" w:color="auto"/>
              <w:right w:val="single" w:sz="4" w:space="0" w:color="auto"/>
            </w:tcBorders>
          </w:tcPr>
          <w:p w14:paraId="7B3FEEAE" w14:textId="77777777" w:rsidR="00F60179" w:rsidRPr="00D9231E" w:rsidRDefault="00F60179" w:rsidP="00F60179">
            <w:pPr>
              <w:pStyle w:val="ListParagraph"/>
              <w:ind w:left="0"/>
              <w:rPr>
                <w:rFonts w:cs="Arial"/>
                <w:b/>
                <w:szCs w:val="24"/>
              </w:rPr>
            </w:pPr>
            <w:r w:rsidRPr="00D9231E">
              <w:rPr>
                <w:rFonts w:cs="Arial"/>
                <w:b/>
                <w:szCs w:val="24"/>
              </w:rPr>
              <w:t>Positive</w:t>
            </w:r>
          </w:p>
          <w:p w14:paraId="2CFE8101" w14:textId="794E7E1E" w:rsidR="002C5C95" w:rsidRPr="00D9231E" w:rsidRDefault="002C5C95" w:rsidP="002C5C95">
            <w:pPr>
              <w:pStyle w:val="ListParagraph"/>
              <w:ind w:left="0"/>
              <w:rPr>
                <w:rFonts w:cs="Arial"/>
                <w:bCs/>
                <w:szCs w:val="24"/>
              </w:rPr>
            </w:pPr>
            <w:r w:rsidRPr="00D9231E">
              <w:rPr>
                <w:rFonts w:cs="Arial"/>
                <w:bCs/>
                <w:szCs w:val="24"/>
              </w:rPr>
              <w:t>Existing</w:t>
            </w:r>
            <w:r w:rsidR="00E63CAD" w:rsidRPr="00D9231E">
              <w:rPr>
                <w:rFonts w:cs="Arial"/>
                <w:bCs/>
                <w:szCs w:val="24"/>
              </w:rPr>
              <w:t xml:space="preserve"> permanent</w:t>
            </w:r>
            <w:r w:rsidRPr="00D9231E">
              <w:rPr>
                <w:rFonts w:cs="Arial"/>
                <w:bCs/>
                <w:szCs w:val="24"/>
              </w:rPr>
              <w:t xml:space="preserve"> post holders will be allocated to vacant posts</w:t>
            </w:r>
            <w:r w:rsidR="00E63CAD" w:rsidRPr="00D9231E">
              <w:rPr>
                <w:rFonts w:cs="Arial"/>
                <w:bCs/>
                <w:szCs w:val="24"/>
              </w:rPr>
              <w:t xml:space="preserve">.  </w:t>
            </w:r>
          </w:p>
          <w:p w14:paraId="3AA7C1B4" w14:textId="77777777" w:rsidR="002C5C95" w:rsidRPr="00D9231E" w:rsidRDefault="002C5C95" w:rsidP="002C5C95">
            <w:pPr>
              <w:pStyle w:val="ListParagraph"/>
              <w:ind w:left="0"/>
              <w:rPr>
                <w:rFonts w:cs="Arial"/>
                <w:bCs/>
                <w:szCs w:val="24"/>
              </w:rPr>
            </w:pPr>
          </w:p>
          <w:p w14:paraId="620F21AB" w14:textId="50BEF506" w:rsidR="00F60179" w:rsidRPr="00D9231E" w:rsidRDefault="002C5C95" w:rsidP="002C5C95">
            <w:pPr>
              <w:pStyle w:val="ListParagraph"/>
              <w:ind w:left="0"/>
              <w:rPr>
                <w:rFonts w:cs="Arial"/>
                <w:bCs/>
                <w:szCs w:val="24"/>
              </w:rPr>
            </w:pPr>
            <w:r w:rsidRPr="00D9231E">
              <w:rPr>
                <w:rFonts w:cs="Arial"/>
                <w:bCs/>
                <w:szCs w:val="24"/>
              </w:rPr>
              <w:t>Schools in our most deprived areas receive significant additional funds through the Pupil Equity Fund and use this to provide staffing/resources to meet the needs of all pupils.</w:t>
            </w:r>
          </w:p>
          <w:p w14:paraId="5EB47961" w14:textId="77777777" w:rsidR="00F60179" w:rsidRPr="00751E69" w:rsidRDefault="00F60179" w:rsidP="00153D03"/>
        </w:tc>
        <w:tc>
          <w:tcPr>
            <w:tcW w:w="2834" w:type="dxa"/>
            <w:tcBorders>
              <w:top w:val="single" w:sz="4" w:space="0" w:color="auto"/>
              <w:left w:val="single" w:sz="4" w:space="0" w:color="auto"/>
              <w:bottom w:val="single" w:sz="4" w:space="0" w:color="auto"/>
              <w:right w:val="single" w:sz="4" w:space="0" w:color="auto"/>
            </w:tcBorders>
          </w:tcPr>
          <w:p w14:paraId="00F1B565" w14:textId="77777777" w:rsidR="0012712B" w:rsidRPr="00D9231E" w:rsidRDefault="0012712B" w:rsidP="00F60179">
            <w:pPr>
              <w:pStyle w:val="ListParagraph"/>
              <w:ind w:left="0"/>
              <w:rPr>
                <w:rFonts w:cs="Arial"/>
                <w:bCs/>
                <w:szCs w:val="24"/>
              </w:rPr>
            </w:pPr>
          </w:p>
          <w:p w14:paraId="4CA154EE" w14:textId="2CE24EB1" w:rsidR="00F60179" w:rsidRPr="00D9231E" w:rsidRDefault="003B76AB" w:rsidP="00F60179">
            <w:pPr>
              <w:pStyle w:val="ListParagraph"/>
              <w:ind w:left="0"/>
              <w:rPr>
                <w:rFonts w:cs="Arial"/>
                <w:bCs/>
                <w:szCs w:val="24"/>
              </w:rPr>
            </w:pPr>
            <w:r w:rsidRPr="00D9231E">
              <w:rPr>
                <w:rFonts w:cs="Arial"/>
                <w:bCs/>
                <w:szCs w:val="24"/>
              </w:rPr>
              <w:t>Transition teachers the majority of which are women.</w:t>
            </w:r>
          </w:p>
        </w:tc>
      </w:tr>
      <w:tr w:rsidR="00F60179" w:rsidRPr="00751E69" w14:paraId="5C3A3573" w14:textId="77777777" w:rsidTr="00F60179">
        <w:tc>
          <w:tcPr>
            <w:tcW w:w="6182" w:type="dxa"/>
            <w:tcBorders>
              <w:top w:val="single" w:sz="4" w:space="0" w:color="auto"/>
              <w:left w:val="single" w:sz="4" w:space="0" w:color="auto"/>
              <w:bottom w:val="single" w:sz="4" w:space="0" w:color="auto"/>
              <w:right w:val="single" w:sz="4" w:space="0" w:color="auto"/>
            </w:tcBorders>
          </w:tcPr>
          <w:p w14:paraId="21E8192C" w14:textId="77777777" w:rsidR="00F60179" w:rsidRPr="00D9231E" w:rsidRDefault="00F60179" w:rsidP="00F60179">
            <w:pPr>
              <w:pStyle w:val="ListParagraph"/>
              <w:ind w:left="0"/>
              <w:rPr>
                <w:rFonts w:cs="Arial"/>
                <w:b/>
                <w:szCs w:val="24"/>
              </w:rPr>
            </w:pPr>
            <w:r w:rsidRPr="00D9231E">
              <w:rPr>
                <w:rFonts w:cs="Arial"/>
                <w:b/>
                <w:szCs w:val="24"/>
              </w:rPr>
              <w:lastRenderedPageBreak/>
              <w:t xml:space="preserve">Negative </w:t>
            </w:r>
          </w:p>
          <w:p w14:paraId="31A485E3" w14:textId="77777777" w:rsidR="00F60179" w:rsidRPr="00D9231E" w:rsidRDefault="003B76AB">
            <w:pPr>
              <w:rPr>
                <w:rFonts w:cs="Arial"/>
                <w:bCs/>
                <w:szCs w:val="24"/>
              </w:rPr>
            </w:pPr>
            <w:r w:rsidRPr="00D9231E">
              <w:rPr>
                <w:rFonts w:cs="Arial"/>
                <w:bCs/>
                <w:szCs w:val="24"/>
              </w:rPr>
              <w:t>If we are unable to allocate staff in these post to another post in the school or within their own learning community, they may need to travel further which may have an impact on their travel costs.</w:t>
            </w:r>
          </w:p>
          <w:p w14:paraId="2A579BDC" w14:textId="77777777" w:rsidR="00295324" w:rsidRPr="00D9231E" w:rsidRDefault="00295324">
            <w:pPr>
              <w:rPr>
                <w:rFonts w:cs="Arial"/>
                <w:bCs/>
                <w:szCs w:val="24"/>
              </w:rPr>
            </w:pPr>
          </w:p>
          <w:p w14:paraId="601A6B79" w14:textId="23A24C74" w:rsidR="00295324" w:rsidRPr="00D9231E" w:rsidRDefault="00295324" w:rsidP="0012712B">
            <w:pPr>
              <w:rPr>
                <w:rFonts w:cs="Arial"/>
                <w:bCs/>
                <w:szCs w:val="24"/>
              </w:rPr>
            </w:pPr>
          </w:p>
        </w:tc>
        <w:tc>
          <w:tcPr>
            <w:tcW w:w="2834" w:type="dxa"/>
            <w:tcBorders>
              <w:top w:val="single" w:sz="4" w:space="0" w:color="auto"/>
              <w:left w:val="single" w:sz="4" w:space="0" w:color="auto"/>
              <w:bottom w:val="single" w:sz="4" w:space="0" w:color="auto"/>
              <w:right w:val="single" w:sz="4" w:space="0" w:color="auto"/>
            </w:tcBorders>
          </w:tcPr>
          <w:p w14:paraId="7099ED87" w14:textId="6F4EFF90" w:rsidR="00F60179" w:rsidRPr="00D9231E" w:rsidRDefault="003B76AB" w:rsidP="00F60179">
            <w:pPr>
              <w:pStyle w:val="ListParagraph"/>
              <w:ind w:left="0"/>
              <w:rPr>
                <w:rFonts w:cs="Arial"/>
                <w:bCs/>
                <w:szCs w:val="24"/>
              </w:rPr>
            </w:pPr>
            <w:r w:rsidRPr="00D9231E">
              <w:rPr>
                <w:rFonts w:cs="Arial"/>
                <w:bCs/>
                <w:szCs w:val="24"/>
              </w:rPr>
              <w:t>Transition teachers the majority of which are women.</w:t>
            </w:r>
          </w:p>
        </w:tc>
      </w:tr>
    </w:tbl>
    <w:p w14:paraId="40215BB6" w14:textId="77777777" w:rsidR="00CA5152" w:rsidRDefault="00CA5152" w:rsidP="00CA5152">
      <w:pPr>
        <w:pStyle w:val="ListParagraph"/>
        <w:ind w:left="0"/>
        <w:rPr>
          <w:rFonts w:cs="Arial"/>
          <w:b/>
          <w:szCs w:val="24"/>
        </w:rPr>
      </w:pPr>
    </w:p>
    <w:p w14:paraId="761A19EC" w14:textId="77777777" w:rsidR="00194EF4" w:rsidRDefault="00CA5152" w:rsidP="00CA5152">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Is any part of this policy/ service to be carried out wholly or partly by contractors and if so how will equality, human rights including children’s rights, environmental and sustainability issues be addressed?</w:t>
      </w:r>
      <w:r w:rsidR="00F76D42">
        <w:rPr>
          <w:rFonts w:ascii="Arial" w:hAnsi="Arial" w:cs="Arial"/>
          <w:bCs/>
          <w:color w:val="auto"/>
        </w:rPr>
        <w:t xml:space="preserve">  </w:t>
      </w:r>
    </w:p>
    <w:p w14:paraId="5AC83446" w14:textId="02C926CF" w:rsidR="00CA5152" w:rsidRPr="00F60179" w:rsidRDefault="00F76D42" w:rsidP="00403827">
      <w:pPr>
        <w:pStyle w:val="Heading2"/>
        <w:ind w:left="720"/>
        <w:rPr>
          <w:rFonts w:ascii="Arial" w:hAnsi="Arial" w:cs="Arial"/>
          <w:b w:val="0"/>
          <w:color w:val="auto"/>
        </w:rPr>
      </w:pPr>
      <w:r w:rsidRPr="00153D03">
        <w:rPr>
          <w:rFonts w:ascii="Arial" w:hAnsi="Arial" w:cs="Arial"/>
          <w:b w:val="0"/>
          <w:color w:val="auto"/>
        </w:rPr>
        <w:t>N</w:t>
      </w:r>
      <w:r w:rsidR="00F60179">
        <w:rPr>
          <w:rFonts w:ascii="Arial" w:hAnsi="Arial" w:cs="Arial"/>
          <w:b w:val="0"/>
          <w:color w:val="auto"/>
        </w:rPr>
        <w:t>o</w:t>
      </w:r>
    </w:p>
    <w:p w14:paraId="15C319E3" w14:textId="77777777" w:rsidR="00F76D42" w:rsidRDefault="00F76D42" w:rsidP="00CA5152">
      <w:pPr>
        <w:rPr>
          <w:rFonts w:cs="Arial"/>
          <w:b/>
          <w:szCs w:val="24"/>
        </w:rPr>
      </w:pPr>
    </w:p>
    <w:p w14:paraId="4EFEAA79" w14:textId="77777777" w:rsidR="00CA5152" w:rsidRDefault="00CA5152" w:rsidP="00CA5152">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6DD22F37" w14:textId="77777777" w:rsidR="007B5097" w:rsidRDefault="007B5097" w:rsidP="007B5097"/>
    <w:p w14:paraId="71B23EEA" w14:textId="5F162DB4" w:rsidR="00E45496" w:rsidRPr="0012712B" w:rsidRDefault="007B5097" w:rsidP="00E45496">
      <w:pPr>
        <w:ind w:left="720"/>
        <w:rPr>
          <w:szCs w:val="24"/>
        </w:rPr>
      </w:pPr>
      <w:r w:rsidRPr="0012712B">
        <w:rPr>
          <w:szCs w:val="24"/>
        </w:rPr>
        <w:t xml:space="preserve">This will be co-created </w:t>
      </w:r>
      <w:r w:rsidR="00840868" w:rsidRPr="0012712B">
        <w:rPr>
          <w:szCs w:val="24"/>
        </w:rPr>
        <w:t>between central officers and H</w:t>
      </w:r>
      <w:r w:rsidR="00153D03" w:rsidRPr="0012712B">
        <w:rPr>
          <w:szCs w:val="24"/>
        </w:rPr>
        <w:t>ead Teacher</w:t>
      </w:r>
      <w:r w:rsidR="00840868" w:rsidRPr="0012712B">
        <w:rPr>
          <w:szCs w:val="24"/>
        </w:rPr>
        <w:t xml:space="preserve"> representatives in the H</w:t>
      </w:r>
      <w:r w:rsidR="00153D03" w:rsidRPr="0012712B">
        <w:rPr>
          <w:szCs w:val="24"/>
        </w:rPr>
        <w:t xml:space="preserve">ead Teacher </w:t>
      </w:r>
      <w:r w:rsidR="00840868" w:rsidRPr="0012712B">
        <w:rPr>
          <w:szCs w:val="24"/>
        </w:rPr>
        <w:t xml:space="preserve">Executive and the Edinburgh Learns Finance Board.  Schools will </w:t>
      </w:r>
      <w:r w:rsidR="000D4172" w:rsidRPr="0012712B">
        <w:rPr>
          <w:szCs w:val="24"/>
        </w:rPr>
        <w:t>communicate</w:t>
      </w:r>
      <w:r w:rsidR="00840868" w:rsidRPr="0012712B">
        <w:rPr>
          <w:szCs w:val="24"/>
        </w:rPr>
        <w:t xml:space="preserve"> the decision to ensure the rationale/strategy is </w:t>
      </w:r>
      <w:r w:rsidR="003B4C9A" w:rsidRPr="0012712B">
        <w:rPr>
          <w:szCs w:val="24"/>
        </w:rPr>
        <w:t xml:space="preserve">fully </w:t>
      </w:r>
      <w:r w:rsidR="00840868" w:rsidRPr="0012712B">
        <w:rPr>
          <w:szCs w:val="24"/>
        </w:rPr>
        <w:t xml:space="preserve">accessible to </w:t>
      </w:r>
      <w:r w:rsidR="003B4C9A" w:rsidRPr="0012712B">
        <w:rPr>
          <w:szCs w:val="24"/>
        </w:rPr>
        <w:t xml:space="preserve">all affected/interested stakeholders. </w:t>
      </w:r>
      <w:r w:rsidR="00E45496" w:rsidRPr="0012712B">
        <w:rPr>
          <w:szCs w:val="24"/>
        </w:rPr>
        <w:t xml:space="preserve"> The main communication will go through the service director for final sign off.</w:t>
      </w:r>
    </w:p>
    <w:p w14:paraId="5E24835A" w14:textId="77777777" w:rsidR="00E45496" w:rsidRPr="0012712B" w:rsidRDefault="00E45496" w:rsidP="00E45496">
      <w:pPr>
        <w:ind w:left="720"/>
        <w:rPr>
          <w:szCs w:val="24"/>
        </w:rPr>
      </w:pPr>
    </w:p>
    <w:p w14:paraId="39D006B6" w14:textId="77777777" w:rsidR="00E45496" w:rsidRPr="0012712B" w:rsidRDefault="00E45496" w:rsidP="00E45496">
      <w:pPr>
        <w:ind w:left="720"/>
        <w:rPr>
          <w:szCs w:val="24"/>
        </w:rPr>
      </w:pPr>
      <w:r w:rsidRPr="0012712B">
        <w:rPr>
          <w:szCs w:val="24"/>
        </w:rPr>
        <w:t>All communication can be provided by ITS in different community languages, Braille and audio for citizens that require this assistance. These resources will be compatible with the Read-Aloud functionality.</w:t>
      </w:r>
    </w:p>
    <w:p w14:paraId="1ADECCC9" w14:textId="77777777" w:rsidR="00CA5152" w:rsidRDefault="00CA5152" w:rsidP="00CA5152">
      <w:pPr>
        <w:rPr>
          <w:rFonts w:cs="Arial"/>
          <w:b/>
          <w:szCs w:val="24"/>
        </w:rPr>
      </w:pPr>
    </w:p>
    <w:p w14:paraId="09E8CB36" w14:textId="77777777" w:rsidR="00EC12B6" w:rsidRDefault="00CA5152" w:rsidP="00CA5152">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strategy or policy likely to result in significant environmental effects, either positive or negative? If yes, it is likely that a </w:t>
      </w:r>
      <w:hyperlink r:id="rId58"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r w:rsidR="00F76D42">
        <w:rPr>
          <w:rFonts w:ascii="Arial" w:hAnsi="Arial" w:cs="Arial"/>
          <w:bCs/>
          <w:color w:val="auto"/>
        </w:rPr>
        <w:t xml:space="preserve"> </w:t>
      </w:r>
    </w:p>
    <w:p w14:paraId="7062F2EA" w14:textId="6DA3BCEC" w:rsidR="00CA5152" w:rsidRPr="0012712B" w:rsidRDefault="00EC12B6" w:rsidP="00403827">
      <w:pPr>
        <w:pStyle w:val="Heading2"/>
        <w:ind w:left="720"/>
        <w:rPr>
          <w:rFonts w:ascii="Arial" w:eastAsia="Times New Roman" w:hAnsi="Arial" w:cs="Arial"/>
          <w:b w:val="0"/>
          <w:bCs/>
          <w:color w:val="auto"/>
          <w:sz w:val="24"/>
          <w:szCs w:val="24"/>
        </w:rPr>
      </w:pPr>
      <w:r w:rsidRPr="0012712B">
        <w:rPr>
          <w:rFonts w:ascii="Arial" w:eastAsia="Times New Roman" w:hAnsi="Arial" w:cs="Arial"/>
          <w:b w:val="0"/>
          <w:bCs/>
          <w:color w:val="auto"/>
          <w:sz w:val="24"/>
          <w:szCs w:val="24"/>
        </w:rPr>
        <w:t>No</w:t>
      </w:r>
    </w:p>
    <w:p w14:paraId="1F0DE82E" w14:textId="77777777" w:rsidR="00CA5152" w:rsidRDefault="00CA5152" w:rsidP="00CA5152">
      <w:pPr>
        <w:pStyle w:val="ListParagraph"/>
        <w:ind w:left="0"/>
        <w:rPr>
          <w:rFonts w:cs="Arial"/>
          <w:szCs w:val="24"/>
        </w:rPr>
      </w:pPr>
    </w:p>
    <w:p w14:paraId="7390F936" w14:textId="77777777" w:rsidR="00CA5152" w:rsidRDefault="00CA5152" w:rsidP="00CA5152">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1BB577EB" w14:textId="77777777" w:rsidR="00CA5152" w:rsidRPr="0012712B" w:rsidRDefault="00CA5152" w:rsidP="00CA5152">
      <w:pPr>
        <w:pStyle w:val="ListParagraph"/>
        <w:ind w:left="0"/>
        <w:rPr>
          <w:rFonts w:cs="Arial"/>
          <w:b/>
          <w:sz w:val="22"/>
          <w:szCs w:val="22"/>
        </w:rPr>
      </w:pPr>
    </w:p>
    <w:p w14:paraId="4347AFCE" w14:textId="109A3C2F" w:rsidR="003B4C9A" w:rsidRPr="0012712B" w:rsidRDefault="003B4C9A" w:rsidP="00CA5152">
      <w:pPr>
        <w:pStyle w:val="ListParagraph"/>
        <w:rPr>
          <w:rFonts w:cs="Arial"/>
          <w:bCs/>
          <w:szCs w:val="24"/>
        </w:rPr>
      </w:pPr>
      <w:r w:rsidRPr="0012712B">
        <w:rPr>
          <w:rFonts w:cs="Arial"/>
          <w:bCs/>
          <w:szCs w:val="24"/>
        </w:rPr>
        <w:lastRenderedPageBreak/>
        <w:t xml:space="preserve">As stated in the evidence table, </w:t>
      </w:r>
      <w:r w:rsidR="007B2833" w:rsidRPr="0012712B">
        <w:rPr>
          <w:rFonts w:cs="Arial"/>
          <w:bCs/>
          <w:szCs w:val="24"/>
        </w:rPr>
        <w:t xml:space="preserve">further gathering of information is required through a schools’ survey, analysis of attainment data and schools’ statutory Standards &amp; Quality Reports. </w:t>
      </w:r>
    </w:p>
    <w:p w14:paraId="1C47C044" w14:textId="77777777" w:rsidR="00CA5152" w:rsidRPr="00FF6F1E" w:rsidRDefault="00CA5152" w:rsidP="00CA5152">
      <w:pPr>
        <w:pStyle w:val="ListParagraph"/>
        <w:ind w:left="440"/>
        <w:rPr>
          <w:rFonts w:cs="Arial"/>
          <w:bCs/>
          <w:sz w:val="22"/>
          <w:szCs w:val="22"/>
        </w:rPr>
      </w:pPr>
    </w:p>
    <w:p w14:paraId="07A7A322" w14:textId="77777777" w:rsidR="00CA5152" w:rsidRDefault="00CA5152" w:rsidP="00CA5152">
      <w:pPr>
        <w:ind w:left="720" w:hanging="720"/>
        <w:rPr>
          <w:rFonts w:cs="Arial"/>
          <w:b/>
          <w:szCs w:val="24"/>
        </w:rPr>
      </w:pPr>
    </w:p>
    <w:p w14:paraId="452A0C31" w14:textId="74CFB167" w:rsidR="00CA5152" w:rsidRDefault="00CA5152" w:rsidP="00CA5152">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w:t>
      </w:r>
      <w:r w:rsidR="003F6D7A">
        <w:rPr>
          <w:rFonts w:ascii="Arial" w:hAnsi="Arial" w:cs="Arial"/>
          <w:bCs/>
          <w:color w:val="auto"/>
        </w:rPr>
        <w:t xml:space="preserve">? </w:t>
      </w:r>
      <w:r>
        <w:rPr>
          <w:rFonts w:ascii="Arial" w:hAnsi="Arial" w:cs="Arial"/>
          <w:bCs/>
          <w:color w:val="auto"/>
        </w:rPr>
        <w:t>(these should be drawn from 7 – 11 above) Please complete:</w:t>
      </w:r>
    </w:p>
    <w:p w14:paraId="7922A085" w14:textId="77777777" w:rsidR="00CA5152" w:rsidRDefault="00CA5152" w:rsidP="00CA5152">
      <w:pPr>
        <w:ind w:left="440" w:hanging="440"/>
        <w:rPr>
          <w:rFonts w:cs="Arial"/>
          <w:b/>
          <w:szCs w:val="24"/>
        </w:rPr>
      </w:pPr>
    </w:p>
    <w:tbl>
      <w:tblPr>
        <w:tblStyle w:val="TableGrid"/>
        <w:tblW w:w="0" w:type="auto"/>
        <w:tblInd w:w="-5"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24"/>
        <w:gridCol w:w="12"/>
        <w:gridCol w:w="2120"/>
        <w:gridCol w:w="6"/>
        <w:gridCol w:w="1597"/>
        <w:gridCol w:w="6"/>
        <w:gridCol w:w="1556"/>
      </w:tblGrid>
      <w:tr w:rsidR="00CA5152" w14:paraId="171802AA" w14:textId="77777777" w:rsidTr="0012712B">
        <w:trPr>
          <w:tblHeader/>
        </w:trPr>
        <w:tc>
          <w:tcPr>
            <w:tcW w:w="3736" w:type="dxa"/>
            <w:gridSpan w:val="2"/>
            <w:tcBorders>
              <w:top w:val="single" w:sz="4" w:space="0" w:color="auto"/>
              <w:left w:val="single" w:sz="4" w:space="0" w:color="auto"/>
              <w:bottom w:val="single" w:sz="4" w:space="0" w:color="auto"/>
              <w:right w:val="single" w:sz="4" w:space="0" w:color="auto"/>
            </w:tcBorders>
            <w:hideMark/>
          </w:tcPr>
          <w:p w14:paraId="4074FDA9" w14:textId="77777777" w:rsidR="00CA5152" w:rsidRDefault="00CA5152">
            <w:pPr>
              <w:rPr>
                <w:rFonts w:cs="Arial"/>
                <w:b/>
                <w:szCs w:val="24"/>
              </w:rPr>
            </w:pPr>
            <w:r>
              <w:rPr>
                <w:rFonts w:cs="Arial"/>
                <w:b/>
                <w:szCs w:val="24"/>
              </w:rPr>
              <w:t>Specific actions (as a result of the IIA which may include financial implications, mitigating actions and risks of cumulative impacts)</w:t>
            </w:r>
          </w:p>
        </w:tc>
        <w:tc>
          <w:tcPr>
            <w:tcW w:w="2126" w:type="dxa"/>
            <w:gridSpan w:val="2"/>
            <w:tcBorders>
              <w:top w:val="single" w:sz="4" w:space="0" w:color="auto"/>
              <w:left w:val="single" w:sz="4" w:space="0" w:color="auto"/>
              <w:bottom w:val="single" w:sz="4" w:space="0" w:color="auto"/>
              <w:right w:val="single" w:sz="4" w:space="0" w:color="auto"/>
            </w:tcBorders>
            <w:hideMark/>
          </w:tcPr>
          <w:p w14:paraId="6334133C" w14:textId="77777777" w:rsidR="00CA5152" w:rsidRDefault="00CA5152">
            <w:pPr>
              <w:rPr>
                <w:rFonts w:cs="Arial"/>
                <w:b/>
                <w:szCs w:val="24"/>
              </w:rPr>
            </w:pPr>
            <w:r>
              <w:rPr>
                <w:rFonts w:cs="Arial"/>
                <w:b/>
                <w:szCs w:val="24"/>
              </w:rPr>
              <w:t xml:space="preserve">Who will take them forward (name and job title </w:t>
            </w:r>
          </w:p>
        </w:tc>
        <w:tc>
          <w:tcPr>
            <w:tcW w:w="1603" w:type="dxa"/>
            <w:gridSpan w:val="2"/>
            <w:tcBorders>
              <w:top w:val="single" w:sz="4" w:space="0" w:color="auto"/>
              <w:left w:val="single" w:sz="4" w:space="0" w:color="auto"/>
              <w:bottom w:val="single" w:sz="4" w:space="0" w:color="auto"/>
              <w:right w:val="single" w:sz="4" w:space="0" w:color="auto"/>
            </w:tcBorders>
            <w:hideMark/>
          </w:tcPr>
          <w:p w14:paraId="5FD2D2A4" w14:textId="77777777" w:rsidR="00CA5152" w:rsidRDefault="00CA5152">
            <w:pPr>
              <w:rPr>
                <w:rFonts w:cs="Arial"/>
                <w:b/>
                <w:szCs w:val="24"/>
              </w:rPr>
            </w:pPr>
            <w:r>
              <w:rPr>
                <w:rFonts w:cs="Arial"/>
                <w:b/>
                <w:szCs w:val="24"/>
              </w:rPr>
              <w:t>Deadline for progressing</w:t>
            </w:r>
          </w:p>
        </w:tc>
        <w:tc>
          <w:tcPr>
            <w:tcW w:w="1551" w:type="dxa"/>
            <w:tcBorders>
              <w:top w:val="single" w:sz="4" w:space="0" w:color="auto"/>
              <w:left w:val="single" w:sz="4" w:space="0" w:color="auto"/>
              <w:bottom w:val="single" w:sz="4" w:space="0" w:color="auto"/>
              <w:right w:val="single" w:sz="4" w:space="0" w:color="auto"/>
            </w:tcBorders>
            <w:hideMark/>
          </w:tcPr>
          <w:p w14:paraId="35E7C25C" w14:textId="77777777" w:rsidR="00CA5152" w:rsidRDefault="00CA5152">
            <w:pPr>
              <w:rPr>
                <w:rFonts w:cs="Arial"/>
                <w:b/>
                <w:szCs w:val="24"/>
              </w:rPr>
            </w:pPr>
            <w:r>
              <w:rPr>
                <w:rFonts w:cs="Arial"/>
                <w:b/>
                <w:szCs w:val="24"/>
              </w:rPr>
              <w:t>Review date</w:t>
            </w:r>
          </w:p>
        </w:tc>
      </w:tr>
      <w:tr w:rsidR="00CA5152" w14:paraId="74EA581D" w14:textId="77777777" w:rsidTr="0012712B">
        <w:tc>
          <w:tcPr>
            <w:tcW w:w="3736" w:type="dxa"/>
            <w:gridSpan w:val="2"/>
            <w:tcBorders>
              <w:top w:val="single" w:sz="4" w:space="0" w:color="auto"/>
              <w:left w:val="single" w:sz="4" w:space="0" w:color="auto"/>
              <w:bottom w:val="single" w:sz="4" w:space="0" w:color="auto"/>
              <w:right w:val="single" w:sz="4" w:space="0" w:color="auto"/>
            </w:tcBorders>
          </w:tcPr>
          <w:p w14:paraId="2687C43D" w14:textId="77777777" w:rsidR="00CA5152" w:rsidRPr="00516E52" w:rsidRDefault="00BA102E">
            <w:pPr>
              <w:rPr>
                <w:rFonts w:cs="Arial"/>
                <w:szCs w:val="24"/>
              </w:rPr>
            </w:pPr>
            <w:r w:rsidRPr="00516E52">
              <w:rPr>
                <w:rFonts w:cs="Arial"/>
                <w:szCs w:val="24"/>
              </w:rPr>
              <w:t xml:space="preserve">Further consultation with HT Budget Reference Group/ Exec/ Edinburgh Learns Finance Board </w:t>
            </w:r>
          </w:p>
          <w:p w14:paraId="0F2AF2ED" w14:textId="7269C464" w:rsidR="00DA5EEC" w:rsidRPr="00516E52" w:rsidRDefault="00DA5EEC">
            <w:pPr>
              <w:rPr>
                <w:rFonts w:cs="Arial"/>
                <w:szCs w:val="24"/>
              </w:rPr>
            </w:pPr>
            <w:r w:rsidRPr="00516E52">
              <w:rPr>
                <w:rFonts w:cs="Arial"/>
                <w:szCs w:val="24"/>
              </w:rPr>
              <w:t xml:space="preserve">The outcome of these has informed the content of the final IIA </w:t>
            </w:r>
          </w:p>
        </w:tc>
        <w:tc>
          <w:tcPr>
            <w:tcW w:w="2126" w:type="dxa"/>
            <w:gridSpan w:val="2"/>
            <w:tcBorders>
              <w:top w:val="single" w:sz="4" w:space="0" w:color="auto"/>
              <w:left w:val="single" w:sz="4" w:space="0" w:color="auto"/>
              <w:bottom w:val="single" w:sz="4" w:space="0" w:color="auto"/>
              <w:right w:val="single" w:sz="4" w:space="0" w:color="auto"/>
            </w:tcBorders>
          </w:tcPr>
          <w:p w14:paraId="2581624D" w14:textId="7981202D" w:rsidR="00CA5152" w:rsidRPr="00516E52" w:rsidRDefault="00BA102E">
            <w:pPr>
              <w:rPr>
                <w:rFonts w:cs="Arial"/>
                <w:szCs w:val="24"/>
              </w:rPr>
            </w:pPr>
            <w:r w:rsidRPr="00516E52">
              <w:rPr>
                <w:rFonts w:cs="Arial"/>
                <w:szCs w:val="24"/>
              </w:rPr>
              <w:t>Jackie Reid</w:t>
            </w:r>
            <w:r w:rsidR="009E0E5F" w:rsidRPr="00516E52">
              <w:rPr>
                <w:rFonts w:cs="Arial"/>
                <w:szCs w:val="24"/>
              </w:rPr>
              <w:t>,</w:t>
            </w:r>
          </w:p>
          <w:p w14:paraId="7DB6264A" w14:textId="774FB2C1" w:rsidR="00BA102E" w:rsidRPr="00516E52" w:rsidRDefault="00BA102E">
            <w:pPr>
              <w:rPr>
                <w:rFonts w:cs="Arial"/>
                <w:szCs w:val="24"/>
              </w:rPr>
            </w:pPr>
            <w:r w:rsidRPr="00516E52">
              <w:rPr>
                <w:rFonts w:cs="Arial"/>
                <w:szCs w:val="24"/>
              </w:rPr>
              <w:t xml:space="preserve">Head of Education </w:t>
            </w:r>
          </w:p>
        </w:tc>
        <w:tc>
          <w:tcPr>
            <w:tcW w:w="1603" w:type="dxa"/>
            <w:gridSpan w:val="2"/>
            <w:tcBorders>
              <w:top w:val="single" w:sz="4" w:space="0" w:color="auto"/>
              <w:left w:val="single" w:sz="4" w:space="0" w:color="auto"/>
              <w:bottom w:val="single" w:sz="4" w:space="0" w:color="auto"/>
              <w:right w:val="single" w:sz="4" w:space="0" w:color="auto"/>
            </w:tcBorders>
          </w:tcPr>
          <w:p w14:paraId="0EB7E9EF" w14:textId="77777777" w:rsidR="00CA5152" w:rsidRPr="00516E52" w:rsidRDefault="004E590E">
            <w:pPr>
              <w:rPr>
                <w:rFonts w:cs="Arial"/>
                <w:szCs w:val="24"/>
              </w:rPr>
            </w:pPr>
            <w:r w:rsidRPr="00516E52">
              <w:rPr>
                <w:rFonts w:cs="Arial"/>
                <w:szCs w:val="24"/>
              </w:rPr>
              <w:t>11.11.24</w:t>
            </w:r>
          </w:p>
          <w:p w14:paraId="5C9E566D" w14:textId="77777777" w:rsidR="004E590E" w:rsidRPr="00516E52" w:rsidRDefault="004E590E">
            <w:pPr>
              <w:rPr>
                <w:rFonts w:cs="Arial"/>
                <w:szCs w:val="24"/>
              </w:rPr>
            </w:pPr>
          </w:p>
          <w:p w14:paraId="4FE7EDED" w14:textId="27DC8FB3" w:rsidR="004E590E" w:rsidRPr="00516E52" w:rsidRDefault="004E590E">
            <w:pPr>
              <w:rPr>
                <w:rFonts w:cs="Arial"/>
                <w:szCs w:val="24"/>
              </w:rPr>
            </w:pPr>
            <w:r w:rsidRPr="00516E52">
              <w:rPr>
                <w:rFonts w:cs="Arial"/>
                <w:szCs w:val="24"/>
              </w:rPr>
              <w:t>Ongoing</w:t>
            </w:r>
            <w:r w:rsidR="00FA4C8E" w:rsidRPr="00516E52">
              <w:rPr>
                <w:rFonts w:cs="Arial"/>
                <w:szCs w:val="24"/>
              </w:rPr>
              <w:t>- at</w:t>
            </w:r>
            <w:r w:rsidRPr="00516E52">
              <w:rPr>
                <w:rFonts w:cs="Arial"/>
                <w:szCs w:val="24"/>
              </w:rPr>
              <w:t xml:space="preserve"> set dates for each meeting</w:t>
            </w:r>
          </w:p>
        </w:tc>
        <w:tc>
          <w:tcPr>
            <w:tcW w:w="1551" w:type="dxa"/>
            <w:tcBorders>
              <w:top w:val="single" w:sz="4" w:space="0" w:color="auto"/>
              <w:left w:val="single" w:sz="4" w:space="0" w:color="auto"/>
              <w:bottom w:val="single" w:sz="4" w:space="0" w:color="auto"/>
              <w:right w:val="single" w:sz="4" w:space="0" w:color="auto"/>
            </w:tcBorders>
          </w:tcPr>
          <w:p w14:paraId="0F9F7F7B" w14:textId="5E7B1B64" w:rsidR="00CA5152" w:rsidRPr="00516E52" w:rsidRDefault="0047613D">
            <w:pPr>
              <w:rPr>
                <w:rFonts w:cs="Arial"/>
                <w:szCs w:val="24"/>
              </w:rPr>
            </w:pPr>
            <w:r w:rsidRPr="00516E52">
              <w:rPr>
                <w:rFonts w:cs="Arial"/>
                <w:szCs w:val="24"/>
              </w:rPr>
              <w:t>23.12.24</w:t>
            </w:r>
          </w:p>
        </w:tc>
      </w:tr>
      <w:tr w:rsidR="00CA5152" w14:paraId="316CC65E" w14:textId="77777777" w:rsidTr="0012712B">
        <w:tc>
          <w:tcPr>
            <w:tcW w:w="3736" w:type="dxa"/>
            <w:gridSpan w:val="2"/>
            <w:tcBorders>
              <w:top w:val="single" w:sz="4" w:space="0" w:color="auto"/>
              <w:left w:val="single" w:sz="4" w:space="0" w:color="auto"/>
              <w:bottom w:val="single" w:sz="4" w:space="0" w:color="auto"/>
              <w:right w:val="single" w:sz="4" w:space="0" w:color="auto"/>
            </w:tcBorders>
          </w:tcPr>
          <w:p w14:paraId="3531896C" w14:textId="77777777" w:rsidR="002A5890" w:rsidRPr="00516E52" w:rsidRDefault="002A5890" w:rsidP="00153D03">
            <w:pPr>
              <w:rPr>
                <w:rFonts w:cs="Arial"/>
                <w:bCs/>
                <w:szCs w:val="24"/>
              </w:rPr>
            </w:pPr>
            <w:r w:rsidRPr="00516E52">
              <w:rPr>
                <w:rFonts w:cs="Arial"/>
                <w:bCs/>
                <w:szCs w:val="24"/>
              </w:rPr>
              <w:t xml:space="preserve">HTs will have empowered decision making over how to utilise funding streams to ensure the individual needs of their Learning Communities are met. </w:t>
            </w:r>
          </w:p>
          <w:p w14:paraId="119C10DF" w14:textId="77777777" w:rsidR="00CA5152" w:rsidRPr="00516E52" w:rsidRDefault="00CA5152">
            <w:pPr>
              <w:rPr>
                <w:rFonts w:cs="Arial"/>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723D5884" w14:textId="77777777" w:rsidR="002A5890" w:rsidRPr="00516E52" w:rsidRDefault="002A5890" w:rsidP="002A5890">
            <w:pPr>
              <w:rPr>
                <w:rFonts w:cs="Arial"/>
                <w:szCs w:val="24"/>
              </w:rPr>
            </w:pPr>
            <w:r w:rsidRPr="00516E52">
              <w:rPr>
                <w:rFonts w:cs="Arial"/>
                <w:szCs w:val="24"/>
              </w:rPr>
              <w:t xml:space="preserve">Jackie Reid </w:t>
            </w:r>
          </w:p>
          <w:p w14:paraId="2B3FEC64" w14:textId="64BE4173" w:rsidR="00CA5152" w:rsidRPr="00516E52" w:rsidRDefault="00E45496" w:rsidP="002A5890">
            <w:pPr>
              <w:rPr>
                <w:rFonts w:cs="Arial"/>
                <w:szCs w:val="24"/>
              </w:rPr>
            </w:pPr>
            <w:r w:rsidRPr="00516E52">
              <w:rPr>
                <w:rFonts w:cs="Arial"/>
                <w:szCs w:val="24"/>
              </w:rPr>
              <w:t>Service Director</w:t>
            </w:r>
          </w:p>
        </w:tc>
        <w:tc>
          <w:tcPr>
            <w:tcW w:w="1603" w:type="dxa"/>
            <w:gridSpan w:val="2"/>
            <w:tcBorders>
              <w:top w:val="single" w:sz="4" w:space="0" w:color="auto"/>
              <w:left w:val="single" w:sz="4" w:space="0" w:color="auto"/>
              <w:bottom w:val="single" w:sz="4" w:space="0" w:color="auto"/>
              <w:right w:val="single" w:sz="4" w:space="0" w:color="auto"/>
            </w:tcBorders>
          </w:tcPr>
          <w:p w14:paraId="4E5C86B4" w14:textId="015618F7" w:rsidR="00CA5152" w:rsidRPr="00516E52" w:rsidRDefault="002A5890">
            <w:pPr>
              <w:rPr>
                <w:rFonts w:cs="Arial"/>
                <w:szCs w:val="24"/>
              </w:rPr>
            </w:pPr>
            <w:r w:rsidRPr="00516E52">
              <w:rPr>
                <w:rFonts w:cs="Arial"/>
                <w:szCs w:val="24"/>
              </w:rPr>
              <w:t>29.11.24</w:t>
            </w:r>
          </w:p>
        </w:tc>
        <w:tc>
          <w:tcPr>
            <w:tcW w:w="1551" w:type="dxa"/>
            <w:tcBorders>
              <w:top w:val="single" w:sz="4" w:space="0" w:color="auto"/>
              <w:left w:val="single" w:sz="4" w:space="0" w:color="auto"/>
              <w:bottom w:val="single" w:sz="4" w:space="0" w:color="auto"/>
              <w:right w:val="single" w:sz="4" w:space="0" w:color="auto"/>
            </w:tcBorders>
          </w:tcPr>
          <w:p w14:paraId="4EA88114" w14:textId="6C2843FA" w:rsidR="00CA5152" w:rsidRPr="00516E52" w:rsidRDefault="002A5890">
            <w:pPr>
              <w:rPr>
                <w:rFonts w:cs="Arial"/>
                <w:szCs w:val="24"/>
              </w:rPr>
            </w:pPr>
            <w:r w:rsidRPr="00516E52">
              <w:rPr>
                <w:rFonts w:cs="Arial"/>
                <w:szCs w:val="24"/>
              </w:rPr>
              <w:t>23.12.24</w:t>
            </w:r>
          </w:p>
        </w:tc>
      </w:tr>
      <w:tr w:rsidR="00CA5152" w14:paraId="74C516B2" w14:textId="77777777" w:rsidTr="0012712B">
        <w:tc>
          <w:tcPr>
            <w:tcW w:w="3736" w:type="dxa"/>
            <w:gridSpan w:val="2"/>
            <w:tcBorders>
              <w:top w:val="single" w:sz="4" w:space="0" w:color="auto"/>
              <w:left w:val="single" w:sz="4" w:space="0" w:color="auto"/>
              <w:bottom w:val="single" w:sz="4" w:space="0" w:color="auto"/>
              <w:right w:val="single" w:sz="4" w:space="0" w:color="auto"/>
            </w:tcBorders>
          </w:tcPr>
          <w:p w14:paraId="3502BF6B" w14:textId="6CF6CA9C" w:rsidR="00CA5152" w:rsidRPr="00516E52" w:rsidRDefault="002A5890">
            <w:pPr>
              <w:rPr>
                <w:rFonts w:cs="Arial"/>
                <w:szCs w:val="24"/>
              </w:rPr>
            </w:pPr>
            <w:r w:rsidRPr="00516E52">
              <w:rPr>
                <w:rFonts w:cs="Arial"/>
                <w:szCs w:val="24"/>
              </w:rPr>
              <w:t>Line managers to provide support for staff wellbeing through PAM assist if necessary and for teachers who may need to relocate.</w:t>
            </w:r>
          </w:p>
        </w:tc>
        <w:tc>
          <w:tcPr>
            <w:tcW w:w="2126" w:type="dxa"/>
            <w:gridSpan w:val="2"/>
            <w:tcBorders>
              <w:top w:val="single" w:sz="4" w:space="0" w:color="auto"/>
              <w:left w:val="single" w:sz="4" w:space="0" w:color="auto"/>
              <w:bottom w:val="single" w:sz="4" w:space="0" w:color="auto"/>
              <w:right w:val="single" w:sz="4" w:space="0" w:color="auto"/>
            </w:tcBorders>
          </w:tcPr>
          <w:p w14:paraId="5AA60E0B" w14:textId="77777777" w:rsidR="002A5890" w:rsidRPr="00516E52" w:rsidRDefault="002A5890" w:rsidP="002A5890">
            <w:pPr>
              <w:rPr>
                <w:rFonts w:cs="Arial"/>
                <w:szCs w:val="24"/>
              </w:rPr>
            </w:pPr>
            <w:r w:rsidRPr="00516E52">
              <w:rPr>
                <w:rFonts w:cs="Arial"/>
                <w:szCs w:val="24"/>
              </w:rPr>
              <w:t xml:space="preserve">Jackie Reid </w:t>
            </w:r>
          </w:p>
          <w:p w14:paraId="45763959" w14:textId="019ECEA1" w:rsidR="00CA5152" w:rsidRPr="00516E52" w:rsidRDefault="00E45496" w:rsidP="002A5890">
            <w:pPr>
              <w:rPr>
                <w:rFonts w:cs="Arial"/>
                <w:szCs w:val="24"/>
              </w:rPr>
            </w:pPr>
            <w:r w:rsidRPr="00516E52">
              <w:rPr>
                <w:rFonts w:cs="Arial"/>
                <w:szCs w:val="24"/>
              </w:rPr>
              <w:t>Service Director</w:t>
            </w:r>
          </w:p>
        </w:tc>
        <w:tc>
          <w:tcPr>
            <w:tcW w:w="1603" w:type="dxa"/>
            <w:gridSpan w:val="2"/>
            <w:tcBorders>
              <w:top w:val="single" w:sz="4" w:space="0" w:color="auto"/>
              <w:left w:val="single" w:sz="4" w:space="0" w:color="auto"/>
              <w:bottom w:val="single" w:sz="4" w:space="0" w:color="auto"/>
              <w:right w:val="single" w:sz="4" w:space="0" w:color="auto"/>
            </w:tcBorders>
          </w:tcPr>
          <w:p w14:paraId="6382DE20" w14:textId="23E0092F" w:rsidR="00CA5152" w:rsidRPr="00516E52" w:rsidRDefault="002A5890">
            <w:pPr>
              <w:rPr>
                <w:rFonts w:cs="Arial"/>
                <w:szCs w:val="24"/>
              </w:rPr>
            </w:pPr>
            <w:r w:rsidRPr="00516E52">
              <w:rPr>
                <w:rFonts w:cs="Arial"/>
                <w:szCs w:val="24"/>
              </w:rPr>
              <w:t>29.11.24</w:t>
            </w:r>
          </w:p>
        </w:tc>
        <w:tc>
          <w:tcPr>
            <w:tcW w:w="1551" w:type="dxa"/>
            <w:tcBorders>
              <w:top w:val="single" w:sz="4" w:space="0" w:color="auto"/>
              <w:left w:val="single" w:sz="4" w:space="0" w:color="auto"/>
              <w:bottom w:val="single" w:sz="4" w:space="0" w:color="auto"/>
              <w:right w:val="single" w:sz="4" w:space="0" w:color="auto"/>
            </w:tcBorders>
          </w:tcPr>
          <w:p w14:paraId="2E9066D0" w14:textId="2A11BFCE" w:rsidR="00CA5152" w:rsidRPr="00516E52" w:rsidRDefault="002A5890">
            <w:pPr>
              <w:rPr>
                <w:rFonts w:cs="Arial"/>
                <w:szCs w:val="24"/>
              </w:rPr>
            </w:pPr>
            <w:r w:rsidRPr="00516E52">
              <w:rPr>
                <w:rFonts w:cs="Arial"/>
                <w:szCs w:val="24"/>
              </w:rPr>
              <w:t>23.12.24</w:t>
            </w:r>
          </w:p>
        </w:tc>
      </w:tr>
      <w:tr w:rsidR="00CA5152" w14:paraId="01426F78" w14:textId="77777777" w:rsidTr="0012712B">
        <w:tc>
          <w:tcPr>
            <w:tcW w:w="3736" w:type="dxa"/>
            <w:gridSpan w:val="2"/>
            <w:tcBorders>
              <w:top w:val="single" w:sz="4" w:space="0" w:color="auto"/>
              <w:left w:val="single" w:sz="4" w:space="0" w:color="auto"/>
              <w:bottom w:val="single" w:sz="4" w:space="0" w:color="auto"/>
              <w:right w:val="single" w:sz="4" w:space="0" w:color="auto"/>
            </w:tcBorders>
          </w:tcPr>
          <w:p w14:paraId="4804A266" w14:textId="155B70F2" w:rsidR="00CA5152" w:rsidRPr="00516E52" w:rsidRDefault="008A00A6" w:rsidP="00E45496">
            <w:pPr>
              <w:rPr>
                <w:szCs w:val="24"/>
              </w:rPr>
            </w:pPr>
            <w:r w:rsidRPr="00516E52">
              <w:rPr>
                <w:szCs w:val="24"/>
              </w:rPr>
              <w:t>If the proposal is approved, t</w:t>
            </w:r>
            <w:r w:rsidR="00E45496" w:rsidRPr="00516E52">
              <w:rPr>
                <w:szCs w:val="24"/>
              </w:rPr>
              <w:t>he communication plan will be co-created between central officers and Head Teacher representatives in the Head Teacher Executive and the Edinburgh Learns Finance Board.  Schools will communicate the decision to ensure the rationale/strategy is fully accessible to all affected/interested stakeholders.  The main communication will go through the service director for final sign off</w:t>
            </w:r>
          </w:p>
        </w:tc>
        <w:tc>
          <w:tcPr>
            <w:tcW w:w="2126" w:type="dxa"/>
            <w:gridSpan w:val="2"/>
            <w:tcBorders>
              <w:top w:val="single" w:sz="4" w:space="0" w:color="auto"/>
              <w:left w:val="single" w:sz="4" w:space="0" w:color="auto"/>
              <w:bottom w:val="single" w:sz="4" w:space="0" w:color="auto"/>
              <w:right w:val="single" w:sz="4" w:space="0" w:color="auto"/>
            </w:tcBorders>
          </w:tcPr>
          <w:p w14:paraId="4668B200" w14:textId="77777777" w:rsidR="00E45496" w:rsidRPr="00516E52" w:rsidRDefault="00E45496" w:rsidP="00E45496">
            <w:pPr>
              <w:rPr>
                <w:rFonts w:cs="Arial"/>
                <w:szCs w:val="24"/>
              </w:rPr>
            </w:pPr>
            <w:r w:rsidRPr="00516E52">
              <w:rPr>
                <w:rFonts w:cs="Arial"/>
                <w:szCs w:val="24"/>
              </w:rPr>
              <w:t xml:space="preserve">Jackie Reid </w:t>
            </w:r>
          </w:p>
          <w:p w14:paraId="74D70715" w14:textId="39817408" w:rsidR="00CA5152" w:rsidRPr="00516E52" w:rsidRDefault="00E45496" w:rsidP="00E45496">
            <w:pPr>
              <w:rPr>
                <w:rFonts w:cs="Arial"/>
                <w:szCs w:val="24"/>
              </w:rPr>
            </w:pPr>
            <w:r w:rsidRPr="00516E52">
              <w:rPr>
                <w:rFonts w:cs="Arial"/>
                <w:szCs w:val="24"/>
              </w:rPr>
              <w:t>Service Director</w:t>
            </w:r>
          </w:p>
        </w:tc>
        <w:tc>
          <w:tcPr>
            <w:tcW w:w="1603" w:type="dxa"/>
            <w:gridSpan w:val="2"/>
            <w:tcBorders>
              <w:top w:val="single" w:sz="4" w:space="0" w:color="auto"/>
              <w:left w:val="single" w:sz="4" w:space="0" w:color="auto"/>
              <w:bottom w:val="single" w:sz="4" w:space="0" w:color="auto"/>
              <w:right w:val="single" w:sz="4" w:space="0" w:color="auto"/>
            </w:tcBorders>
          </w:tcPr>
          <w:p w14:paraId="78379D46" w14:textId="64B08EA9" w:rsidR="00CA5152" w:rsidRPr="00516E52" w:rsidRDefault="008E4FC2">
            <w:pPr>
              <w:rPr>
                <w:rFonts w:cs="Arial"/>
                <w:szCs w:val="24"/>
              </w:rPr>
            </w:pPr>
            <w:r w:rsidRPr="00516E52">
              <w:rPr>
                <w:rFonts w:cs="Arial"/>
                <w:szCs w:val="24"/>
              </w:rPr>
              <w:t>February 2025</w:t>
            </w:r>
          </w:p>
        </w:tc>
        <w:tc>
          <w:tcPr>
            <w:tcW w:w="1551" w:type="dxa"/>
            <w:tcBorders>
              <w:top w:val="single" w:sz="4" w:space="0" w:color="auto"/>
              <w:left w:val="single" w:sz="4" w:space="0" w:color="auto"/>
              <w:bottom w:val="single" w:sz="4" w:space="0" w:color="auto"/>
              <w:right w:val="single" w:sz="4" w:space="0" w:color="auto"/>
            </w:tcBorders>
          </w:tcPr>
          <w:p w14:paraId="08996EF5" w14:textId="052C7578" w:rsidR="00CA5152" w:rsidRPr="00516E52" w:rsidRDefault="008E4FC2">
            <w:pPr>
              <w:rPr>
                <w:rFonts w:cs="Arial"/>
                <w:szCs w:val="24"/>
              </w:rPr>
            </w:pPr>
            <w:r w:rsidRPr="00516E52">
              <w:rPr>
                <w:rFonts w:cs="Arial"/>
                <w:szCs w:val="24"/>
              </w:rPr>
              <w:t>April 2025</w:t>
            </w:r>
          </w:p>
        </w:tc>
      </w:tr>
      <w:tr w:rsidR="008A00A6" w:rsidRPr="00751E69" w14:paraId="76A15DFD" w14:textId="77777777" w:rsidTr="0012712B">
        <w:tc>
          <w:tcPr>
            <w:tcW w:w="3724" w:type="dxa"/>
            <w:tcBorders>
              <w:top w:val="single" w:sz="4" w:space="0" w:color="auto"/>
              <w:left w:val="single" w:sz="4" w:space="0" w:color="auto"/>
              <w:bottom w:val="single" w:sz="4" w:space="0" w:color="auto"/>
              <w:right w:val="single" w:sz="4" w:space="0" w:color="auto"/>
            </w:tcBorders>
          </w:tcPr>
          <w:p w14:paraId="36D06044" w14:textId="77777777" w:rsidR="008A00A6" w:rsidRPr="00516E52" w:rsidRDefault="008A00A6" w:rsidP="00A32AA5">
            <w:pPr>
              <w:rPr>
                <w:rFonts w:cs="Arial"/>
                <w:szCs w:val="24"/>
              </w:rPr>
            </w:pPr>
            <w:r w:rsidRPr="00516E52">
              <w:rPr>
                <w:rFonts w:cs="Arial"/>
                <w:szCs w:val="24"/>
              </w:rPr>
              <w:t xml:space="preserve">If the proposal is approved support will be provided for staff </w:t>
            </w:r>
            <w:r w:rsidRPr="00516E52">
              <w:rPr>
                <w:rFonts w:cs="Arial"/>
                <w:szCs w:val="24"/>
              </w:rPr>
              <w:lastRenderedPageBreak/>
              <w:t>in the PSA posts e.g. PAM assist and relocating to another post.</w:t>
            </w:r>
          </w:p>
        </w:tc>
        <w:tc>
          <w:tcPr>
            <w:tcW w:w="2132" w:type="dxa"/>
            <w:gridSpan w:val="2"/>
            <w:tcBorders>
              <w:top w:val="single" w:sz="4" w:space="0" w:color="auto"/>
              <w:left w:val="single" w:sz="4" w:space="0" w:color="auto"/>
              <w:bottom w:val="single" w:sz="4" w:space="0" w:color="auto"/>
              <w:right w:val="single" w:sz="4" w:space="0" w:color="auto"/>
            </w:tcBorders>
          </w:tcPr>
          <w:p w14:paraId="7309D509" w14:textId="77777777" w:rsidR="008A00A6" w:rsidRPr="00516E52" w:rsidRDefault="008A00A6" w:rsidP="00A32AA5">
            <w:pPr>
              <w:rPr>
                <w:rFonts w:cs="Arial"/>
                <w:szCs w:val="24"/>
              </w:rPr>
            </w:pPr>
            <w:r w:rsidRPr="00516E52">
              <w:rPr>
                <w:rFonts w:cs="Arial"/>
                <w:szCs w:val="24"/>
              </w:rPr>
              <w:lastRenderedPageBreak/>
              <w:t>PSA Line managers</w:t>
            </w:r>
          </w:p>
        </w:tc>
        <w:tc>
          <w:tcPr>
            <w:tcW w:w="1603" w:type="dxa"/>
            <w:gridSpan w:val="2"/>
            <w:tcBorders>
              <w:top w:val="single" w:sz="4" w:space="0" w:color="auto"/>
              <w:left w:val="single" w:sz="4" w:space="0" w:color="auto"/>
              <w:bottom w:val="single" w:sz="4" w:space="0" w:color="auto"/>
              <w:right w:val="single" w:sz="4" w:space="0" w:color="auto"/>
            </w:tcBorders>
          </w:tcPr>
          <w:p w14:paraId="5B3EAD48" w14:textId="77777777" w:rsidR="008A00A6" w:rsidRPr="00516E52" w:rsidRDefault="008A00A6" w:rsidP="00A32AA5">
            <w:pPr>
              <w:rPr>
                <w:rFonts w:cs="Arial"/>
                <w:szCs w:val="24"/>
              </w:rPr>
            </w:pPr>
            <w:r w:rsidRPr="00516E52">
              <w:rPr>
                <w:rFonts w:cs="Arial"/>
                <w:szCs w:val="24"/>
              </w:rPr>
              <w:t>February 2025</w:t>
            </w:r>
          </w:p>
        </w:tc>
        <w:tc>
          <w:tcPr>
            <w:tcW w:w="1562" w:type="dxa"/>
            <w:gridSpan w:val="2"/>
            <w:tcBorders>
              <w:top w:val="single" w:sz="4" w:space="0" w:color="auto"/>
              <w:left w:val="single" w:sz="4" w:space="0" w:color="auto"/>
              <w:bottom w:val="single" w:sz="4" w:space="0" w:color="auto"/>
              <w:right w:val="single" w:sz="4" w:space="0" w:color="auto"/>
            </w:tcBorders>
          </w:tcPr>
          <w:p w14:paraId="0E8A9C78" w14:textId="77777777" w:rsidR="008A00A6" w:rsidRPr="00516E52" w:rsidRDefault="008A00A6" w:rsidP="00A32AA5">
            <w:pPr>
              <w:rPr>
                <w:rFonts w:cs="Arial"/>
                <w:szCs w:val="24"/>
              </w:rPr>
            </w:pPr>
            <w:r w:rsidRPr="00516E52">
              <w:rPr>
                <w:rFonts w:cs="Arial"/>
                <w:szCs w:val="24"/>
              </w:rPr>
              <w:t>April 2025</w:t>
            </w:r>
            <w:r w:rsidRPr="00516E52" w:rsidDel="002528FB">
              <w:rPr>
                <w:rFonts w:cs="Arial"/>
                <w:szCs w:val="24"/>
              </w:rPr>
              <w:t xml:space="preserve"> </w:t>
            </w:r>
          </w:p>
        </w:tc>
      </w:tr>
    </w:tbl>
    <w:p w14:paraId="6CBB067D" w14:textId="77777777" w:rsidR="00CA5152" w:rsidRDefault="00CA5152" w:rsidP="00CA5152">
      <w:pPr>
        <w:rPr>
          <w:rFonts w:cs="Arial"/>
          <w:szCs w:val="24"/>
        </w:rPr>
      </w:pPr>
    </w:p>
    <w:p w14:paraId="5DF4D695" w14:textId="77777777" w:rsidR="00CA5152" w:rsidRDefault="00CA5152" w:rsidP="00CA5152">
      <w:pPr>
        <w:pStyle w:val="Heading2"/>
        <w:ind w:left="720" w:hanging="720"/>
        <w:rPr>
          <w:rFonts w:ascii="Arial" w:hAnsi="Arial" w:cs="Arial"/>
          <w:b w:val="0"/>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55BB9984" w14:textId="77777777" w:rsidR="00F60179" w:rsidRDefault="00F60179" w:rsidP="00CA5152">
      <w:pPr>
        <w:ind w:left="720" w:hanging="720"/>
        <w:rPr>
          <w:rFonts w:cs="Arial"/>
          <w:b/>
          <w:szCs w:val="24"/>
        </w:rPr>
      </w:pPr>
    </w:p>
    <w:p w14:paraId="14D8EA2C" w14:textId="7A92CF0A" w:rsidR="00CA5152" w:rsidRPr="00153D03" w:rsidRDefault="0047613D" w:rsidP="00153D03">
      <w:pPr>
        <w:ind w:left="720"/>
        <w:rPr>
          <w:rFonts w:cs="Arial"/>
          <w:bCs/>
          <w:szCs w:val="24"/>
        </w:rPr>
      </w:pPr>
      <w:r w:rsidRPr="00153D03">
        <w:rPr>
          <w:rFonts w:cs="Arial"/>
          <w:bCs/>
          <w:szCs w:val="24"/>
        </w:rPr>
        <w:t>N</w:t>
      </w:r>
      <w:r w:rsidR="00F60179" w:rsidRPr="00153D03">
        <w:rPr>
          <w:rFonts w:cs="Arial"/>
          <w:bCs/>
          <w:szCs w:val="24"/>
        </w:rPr>
        <w:t>o</w:t>
      </w:r>
    </w:p>
    <w:p w14:paraId="609C5DDE" w14:textId="77777777" w:rsidR="00CA5152" w:rsidRDefault="00CA5152" w:rsidP="00CA5152">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6F145F32" w14:textId="77777777" w:rsidR="0047613D" w:rsidRDefault="0047613D" w:rsidP="0047613D"/>
    <w:p w14:paraId="1999BBFE" w14:textId="3E9E1CFF" w:rsidR="0047613D" w:rsidRPr="00516E52" w:rsidRDefault="002057A9" w:rsidP="00153D03">
      <w:pPr>
        <w:ind w:left="720"/>
        <w:rPr>
          <w:szCs w:val="24"/>
        </w:rPr>
      </w:pPr>
      <w:r w:rsidRPr="00516E52">
        <w:rPr>
          <w:szCs w:val="24"/>
        </w:rPr>
        <w:t>H</w:t>
      </w:r>
      <w:r w:rsidR="00F60179" w:rsidRPr="00516E52">
        <w:rPr>
          <w:szCs w:val="24"/>
        </w:rPr>
        <w:t xml:space="preserve">ead Teachers </w:t>
      </w:r>
      <w:r w:rsidRPr="00516E52">
        <w:rPr>
          <w:szCs w:val="24"/>
        </w:rPr>
        <w:t xml:space="preserve">will be asked to </w:t>
      </w:r>
      <w:r w:rsidR="006403FA" w:rsidRPr="00516E52">
        <w:rPr>
          <w:szCs w:val="24"/>
        </w:rPr>
        <w:t xml:space="preserve">rigorously track </w:t>
      </w:r>
      <w:r w:rsidR="00F963C9" w:rsidRPr="00516E52">
        <w:rPr>
          <w:szCs w:val="24"/>
        </w:rPr>
        <w:t>the progress of identified learners who are currently supported by T</w:t>
      </w:r>
      <w:r w:rsidR="00F60179" w:rsidRPr="00516E52">
        <w:rPr>
          <w:szCs w:val="24"/>
        </w:rPr>
        <w:t>ransition Teachers</w:t>
      </w:r>
      <w:r w:rsidR="00F963C9" w:rsidRPr="00516E52">
        <w:rPr>
          <w:szCs w:val="24"/>
        </w:rPr>
        <w:t>. This will be supported by the implementation of the new Pupil Tracking system</w:t>
      </w:r>
      <w:r w:rsidR="00E45496" w:rsidRPr="00516E52">
        <w:rPr>
          <w:szCs w:val="24"/>
        </w:rPr>
        <w:t xml:space="preserve"> which tracks Achievement of a Curriculum for Excellence Level (ACEL) data and attainment</w:t>
      </w:r>
      <w:r w:rsidR="00F963C9" w:rsidRPr="00516E52">
        <w:rPr>
          <w:szCs w:val="24"/>
        </w:rPr>
        <w:t xml:space="preserve">.  </w:t>
      </w:r>
    </w:p>
    <w:p w14:paraId="3523B116" w14:textId="77777777" w:rsidR="00F60179" w:rsidRPr="00516E52" w:rsidRDefault="00F60179" w:rsidP="00F60179">
      <w:pPr>
        <w:ind w:left="720"/>
        <w:rPr>
          <w:szCs w:val="24"/>
        </w:rPr>
      </w:pPr>
    </w:p>
    <w:p w14:paraId="3ED4C769" w14:textId="300A49C1" w:rsidR="00F963C9" w:rsidRPr="00516E52" w:rsidRDefault="00F963C9" w:rsidP="00153D03">
      <w:pPr>
        <w:ind w:left="720"/>
        <w:rPr>
          <w:szCs w:val="24"/>
        </w:rPr>
      </w:pPr>
      <w:r w:rsidRPr="00516E52">
        <w:rPr>
          <w:szCs w:val="24"/>
        </w:rPr>
        <w:t>H</w:t>
      </w:r>
      <w:r w:rsidR="00F60179" w:rsidRPr="00516E52">
        <w:rPr>
          <w:szCs w:val="24"/>
        </w:rPr>
        <w:t xml:space="preserve">ead Teachers </w:t>
      </w:r>
      <w:r w:rsidRPr="00516E52">
        <w:rPr>
          <w:szCs w:val="24"/>
        </w:rPr>
        <w:t xml:space="preserve">will be </w:t>
      </w:r>
      <w:r w:rsidR="003D4ED1" w:rsidRPr="00516E52">
        <w:rPr>
          <w:szCs w:val="24"/>
        </w:rPr>
        <w:t>asked (where they do not already have this in place) to ensure a clear plan to build effective</w:t>
      </w:r>
      <w:r w:rsidR="00C25D5D" w:rsidRPr="00516E52">
        <w:rPr>
          <w:szCs w:val="24"/>
        </w:rPr>
        <w:t xml:space="preserve"> </w:t>
      </w:r>
      <w:r w:rsidR="00E45496" w:rsidRPr="00516E52">
        <w:rPr>
          <w:szCs w:val="24"/>
        </w:rPr>
        <w:t xml:space="preserve">and </w:t>
      </w:r>
      <w:r w:rsidR="00C25D5D" w:rsidRPr="00516E52">
        <w:rPr>
          <w:szCs w:val="24"/>
        </w:rPr>
        <w:t>s</w:t>
      </w:r>
      <w:r w:rsidR="003D4ED1" w:rsidRPr="00516E52">
        <w:rPr>
          <w:szCs w:val="24"/>
        </w:rPr>
        <w:t>ustainable practice to support their exit strategy</w:t>
      </w:r>
      <w:r w:rsidR="00E45496" w:rsidRPr="00516E52">
        <w:rPr>
          <w:szCs w:val="24"/>
        </w:rPr>
        <w:t xml:space="preserve"> and reported through their annual Standard and Quality Improvement Plans.</w:t>
      </w:r>
    </w:p>
    <w:p w14:paraId="69C9FD37" w14:textId="77777777" w:rsidR="00CA5152" w:rsidRDefault="00CA5152" w:rsidP="00CA5152">
      <w:pPr>
        <w:rPr>
          <w:rFonts w:cs="Arial"/>
          <w:b/>
          <w:szCs w:val="24"/>
        </w:rPr>
      </w:pPr>
    </w:p>
    <w:p w14:paraId="05041295" w14:textId="11C81473" w:rsidR="00CA5152" w:rsidRDefault="00CA5152" w:rsidP="00CA5152">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p>
    <w:p w14:paraId="08498B50" w14:textId="77777777" w:rsidR="00CA5152" w:rsidRDefault="00CA5152" w:rsidP="00CA5152">
      <w:pPr>
        <w:rPr>
          <w:rFonts w:cs="Arial"/>
          <w:b/>
          <w:szCs w:val="24"/>
        </w:rPr>
      </w:pPr>
      <w:r>
        <w:rPr>
          <w:rFonts w:cs="Arial"/>
          <w:b/>
          <w:szCs w:val="24"/>
        </w:rPr>
        <w:tab/>
      </w:r>
    </w:p>
    <w:p w14:paraId="70EC8308" w14:textId="77777777" w:rsidR="002E642A" w:rsidRDefault="00CA5152" w:rsidP="002E642A">
      <w:pPr>
        <w:ind w:left="720"/>
        <w:rPr>
          <w:rFonts w:cs="Arial"/>
          <w:b/>
        </w:rPr>
      </w:pPr>
      <w:r>
        <w:rPr>
          <w:rFonts w:cs="Arial"/>
          <w:b/>
        </w:rPr>
        <w:t>Name</w:t>
      </w:r>
      <w:r w:rsidR="003D4ED1">
        <w:rPr>
          <w:rFonts w:cs="Arial"/>
          <w:b/>
        </w:rPr>
        <w:t xml:space="preserve">  </w:t>
      </w:r>
    </w:p>
    <w:p w14:paraId="0AC5CD7F" w14:textId="77777777" w:rsidR="002E642A" w:rsidRDefault="002E642A" w:rsidP="002E642A">
      <w:pPr>
        <w:ind w:left="720"/>
        <w:rPr>
          <w:rFonts w:cs="Arial"/>
          <w:b/>
        </w:rPr>
      </w:pPr>
    </w:p>
    <w:p w14:paraId="087243D9" w14:textId="2E1C6F2F" w:rsidR="00CA5152" w:rsidRPr="002E642A" w:rsidRDefault="003D4ED1" w:rsidP="002E642A">
      <w:pPr>
        <w:ind w:left="720"/>
        <w:rPr>
          <w:rFonts w:cs="Arial"/>
          <w:bCs/>
        </w:rPr>
      </w:pPr>
      <w:r w:rsidRPr="002E642A">
        <w:rPr>
          <w:rFonts w:cs="Arial"/>
          <w:bCs/>
        </w:rPr>
        <w:t xml:space="preserve">Jackie Reid </w:t>
      </w:r>
      <w:r w:rsidR="005D238C">
        <w:rPr>
          <w:rFonts w:cs="Arial"/>
          <w:bCs/>
        </w:rPr>
        <w:t>Service Director</w:t>
      </w:r>
    </w:p>
    <w:p w14:paraId="22A18FC2" w14:textId="77777777" w:rsidR="00CA5152" w:rsidRDefault="00CA5152" w:rsidP="00CA5152">
      <w:pPr>
        <w:rPr>
          <w:rFonts w:cs="Arial"/>
          <w:b/>
        </w:rPr>
      </w:pPr>
    </w:p>
    <w:p w14:paraId="2B14DA99" w14:textId="7069A8C8" w:rsidR="00CA5152" w:rsidRDefault="00CA5152" w:rsidP="00CA5152">
      <w:pPr>
        <w:rPr>
          <w:rFonts w:cs="Arial"/>
          <w:b/>
        </w:rPr>
      </w:pPr>
      <w:r>
        <w:rPr>
          <w:rFonts w:cs="Arial"/>
          <w:b/>
        </w:rPr>
        <w:tab/>
        <w:t>Date</w:t>
      </w:r>
      <w:r w:rsidR="003D4ED1">
        <w:rPr>
          <w:rFonts w:cs="Arial"/>
          <w:b/>
        </w:rPr>
        <w:t xml:space="preserve">  </w:t>
      </w:r>
      <w:r w:rsidR="008E4FC2">
        <w:rPr>
          <w:rFonts w:cs="Arial"/>
          <w:b/>
        </w:rPr>
        <w:t>30.01</w:t>
      </w:r>
      <w:r w:rsidR="003D4ED1">
        <w:rPr>
          <w:rFonts w:cs="Arial"/>
          <w:b/>
        </w:rPr>
        <w:t>.2</w:t>
      </w:r>
      <w:r w:rsidR="008E4FC2">
        <w:rPr>
          <w:rFonts w:cs="Arial"/>
          <w:b/>
        </w:rPr>
        <w:t>5</w:t>
      </w:r>
    </w:p>
    <w:p w14:paraId="2131A15D" w14:textId="77777777" w:rsidR="00CA5152" w:rsidRDefault="00CA5152" w:rsidP="00CA5152">
      <w:pPr>
        <w:rPr>
          <w:rFonts w:cs="Arial"/>
          <w:b/>
          <w:szCs w:val="24"/>
        </w:rPr>
      </w:pPr>
    </w:p>
    <w:p w14:paraId="08082369" w14:textId="62ADD86E" w:rsidR="00CA5152" w:rsidRDefault="00CA5152" w:rsidP="00CA5152">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4254E45B" w14:textId="77777777" w:rsidR="00E636CA" w:rsidRPr="00E636CA" w:rsidRDefault="00E636CA" w:rsidP="00E636CA"/>
    <w:p w14:paraId="3B433695" w14:textId="77777777" w:rsidR="00CA5152" w:rsidRDefault="00CA5152" w:rsidP="00CA5152">
      <w:pPr>
        <w:ind w:left="360" w:firstLine="360"/>
        <w:rPr>
          <w:rFonts w:cs="Arial"/>
          <w:szCs w:val="24"/>
        </w:rPr>
      </w:pPr>
      <w:r>
        <w:rPr>
          <w:rFonts w:cs="Arial"/>
          <w:szCs w:val="24"/>
        </w:rPr>
        <w:t>Completed and signed IIAs should be sent to:</w:t>
      </w:r>
    </w:p>
    <w:p w14:paraId="1C91B7E4" w14:textId="77777777" w:rsidR="00CA5152" w:rsidRDefault="00CA5152" w:rsidP="00CA5152">
      <w:pPr>
        <w:ind w:left="720"/>
        <w:rPr>
          <w:rStyle w:val="Hyperlink"/>
          <w:rFonts w:eastAsia="SimSun" w:cs="Arial"/>
        </w:rPr>
      </w:pPr>
      <w:hyperlink r:id="rId59" w:history="1">
        <w:r>
          <w:rPr>
            <w:rStyle w:val="Hyperlink"/>
            <w:rFonts w:eastAsia="SimSun" w:cs="Arial"/>
            <w:szCs w:val="24"/>
          </w:rPr>
          <w:t>integratedimpactassessments@edinburgh.gov.uk</w:t>
        </w:r>
      </w:hyperlink>
      <w:r>
        <w:rPr>
          <w:rFonts w:cs="Arial"/>
          <w:szCs w:val="24"/>
        </w:rPr>
        <w:t xml:space="preserve">  to be published on the Council website </w:t>
      </w:r>
      <w:hyperlink r:id="rId60" w:history="1">
        <w:r>
          <w:rPr>
            <w:rStyle w:val="Hyperlink"/>
            <w:rFonts w:eastAsia="SimSun" w:cs="Arial"/>
          </w:rPr>
          <w:t>www.edinburgh.gov.uk/impactassessments</w:t>
        </w:r>
      </w:hyperlink>
    </w:p>
    <w:p w14:paraId="372CFCA7" w14:textId="77777777" w:rsidR="00374DE2" w:rsidRDefault="00374DE2" w:rsidP="00CA5152">
      <w:pPr>
        <w:ind w:left="720"/>
        <w:rPr>
          <w:rFonts w:cs="Arial"/>
        </w:rPr>
      </w:pPr>
    </w:p>
    <w:p w14:paraId="1D485D6D" w14:textId="77777777" w:rsidR="00CA5152" w:rsidRDefault="00CA5152" w:rsidP="00CA5152">
      <w:pPr>
        <w:ind w:left="720"/>
        <w:rPr>
          <w:rFonts w:cs="Arial"/>
        </w:rPr>
      </w:pPr>
      <w:r>
        <w:rPr>
          <w:rFonts w:cs="Arial"/>
          <w:b/>
          <w:szCs w:val="24"/>
        </w:rPr>
        <w:t xml:space="preserve">Edinburgh Integration Joint Board/Health and Social Care  </w:t>
      </w:r>
      <w:hyperlink r:id="rId61" w:history="1">
        <w:r>
          <w:rPr>
            <w:rStyle w:val="Hyperlink"/>
            <w:rFonts w:eastAsia="SimSun" w:cs="Arial"/>
            <w:szCs w:val="24"/>
          </w:rPr>
          <w:t>sarah.bryson@edinburgh.gov.uk</w:t>
        </w:r>
      </w:hyperlink>
      <w:r>
        <w:rPr>
          <w:rFonts w:cs="Arial"/>
          <w:szCs w:val="24"/>
        </w:rPr>
        <w:t xml:space="preserve"> to be published at </w:t>
      </w:r>
      <w:hyperlink r:id="rId62" w:history="1">
        <w:r>
          <w:rPr>
            <w:rStyle w:val="Hyperlink"/>
            <w:rFonts w:eastAsia="SimSun" w:cs="Arial"/>
            <w:szCs w:val="24"/>
          </w:rPr>
          <w:t>www.edinburghhsc.scot/the-ijb/integrated-impact-assessments/</w:t>
        </w:r>
      </w:hyperlink>
    </w:p>
    <w:bookmarkEnd w:id="0"/>
    <w:p w14:paraId="32706317" w14:textId="77777777" w:rsidR="00E12E98" w:rsidRPr="00CA5152" w:rsidRDefault="00E12E98" w:rsidP="00CA5152"/>
    <w:sectPr w:rsidR="00E12E98" w:rsidRPr="00CA5152" w:rsidSect="008F3127">
      <w:headerReference w:type="even" r:id="rId63"/>
      <w:headerReference w:type="default" r:id="rId64"/>
      <w:footerReference w:type="even" r:id="rId65"/>
      <w:footerReference w:type="default" r:id="rId66"/>
      <w:headerReference w:type="first" r:id="rId67"/>
      <w:footerReference w:type="first" r:id="rId6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0DA2" w14:textId="77777777" w:rsidR="002614F1" w:rsidRDefault="002614F1" w:rsidP="00CA5152">
      <w:r>
        <w:separator/>
      </w:r>
    </w:p>
  </w:endnote>
  <w:endnote w:type="continuationSeparator" w:id="0">
    <w:p w14:paraId="19D03C7F" w14:textId="77777777" w:rsidR="002614F1" w:rsidRDefault="002614F1" w:rsidP="00CA5152">
      <w:r>
        <w:continuationSeparator/>
      </w:r>
    </w:p>
  </w:endnote>
  <w:endnote w:type="continuationNotice" w:id="1">
    <w:p w14:paraId="6F862BB9" w14:textId="77777777" w:rsidR="002614F1" w:rsidRDefault="00261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neSans">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0052" w14:textId="77777777" w:rsidR="001D6375" w:rsidRDefault="001D6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23723CB0" w14:textId="36038153" w:rsidR="00801C37" w:rsidRDefault="0080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987C" w14:textId="77777777" w:rsidR="00061001" w:rsidRDefault="00061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C524" w14:textId="77777777" w:rsidR="001D6375" w:rsidRDefault="001D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3A349" w14:textId="77777777" w:rsidR="002614F1" w:rsidRDefault="002614F1" w:rsidP="00CA5152">
      <w:r>
        <w:separator/>
      </w:r>
    </w:p>
  </w:footnote>
  <w:footnote w:type="continuationSeparator" w:id="0">
    <w:p w14:paraId="3BDB1722" w14:textId="77777777" w:rsidR="002614F1" w:rsidRDefault="002614F1" w:rsidP="00CA5152">
      <w:r>
        <w:continuationSeparator/>
      </w:r>
    </w:p>
  </w:footnote>
  <w:footnote w:type="continuationNotice" w:id="1">
    <w:p w14:paraId="0131F1BD" w14:textId="77777777" w:rsidR="002614F1" w:rsidRDefault="00261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9A6C" w14:textId="77777777" w:rsidR="001D6375" w:rsidRDefault="001D6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987547"/>
      <w:docPartObj>
        <w:docPartGallery w:val="Watermarks"/>
        <w:docPartUnique/>
      </w:docPartObj>
    </w:sdtPr>
    <w:sdtEndPr/>
    <w:sdtContent>
      <w:p w14:paraId="3CEBA716" w14:textId="60E9120B" w:rsidR="001D6375" w:rsidRDefault="00A231F5">
        <w:pPr>
          <w:pStyle w:val="Header"/>
        </w:pPr>
        <w:r>
          <w:rPr>
            <w:noProof/>
          </w:rPr>
          <w:pict w14:anchorId="6796A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098D" w14:textId="77777777" w:rsidR="001D6375" w:rsidRDefault="001D6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5C"/>
    <w:multiLevelType w:val="hybridMultilevel"/>
    <w:tmpl w:val="9550ADAC"/>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40B2D"/>
    <w:multiLevelType w:val="hybridMultilevel"/>
    <w:tmpl w:val="37C0169E"/>
    <w:lvl w:ilvl="0" w:tplc="31C806EE">
      <w:start w:val="1"/>
      <w:numFmt w:val="bullet"/>
      <w:lvlText w:val=""/>
      <w:lvlJc w:val="left"/>
      <w:pPr>
        <w:ind w:left="720" w:hanging="360"/>
      </w:pPr>
      <w:rPr>
        <w:rFonts w:ascii="Symbol" w:eastAsia="Times New Roman"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3666C"/>
    <w:multiLevelType w:val="hybridMultilevel"/>
    <w:tmpl w:val="13AE65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33852"/>
    <w:multiLevelType w:val="hybridMultilevel"/>
    <w:tmpl w:val="A2F08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5227CF"/>
    <w:multiLevelType w:val="hybridMultilevel"/>
    <w:tmpl w:val="BD8C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C5BC1"/>
    <w:multiLevelType w:val="hybridMultilevel"/>
    <w:tmpl w:val="8D7433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03318"/>
    <w:multiLevelType w:val="hybridMultilevel"/>
    <w:tmpl w:val="C0503324"/>
    <w:lvl w:ilvl="0" w:tplc="3E92C73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91611"/>
    <w:multiLevelType w:val="hybridMultilevel"/>
    <w:tmpl w:val="761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A4D1E"/>
    <w:multiLevelType w:val="hybridMultilevel"/>
    <w:tmpl w:val="2F30C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1B45BB"/>
    <w:multiLevelType w:val="hybridMultilevel"/>
    <w:tmpl w:val="D3EE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3081D9C"/>
    <w:multiLevelType w:val="hybridMultilevel"/>
    <w:tmpl w:val="405EBBE0"/>
    <w:lvl w:ilvl="0" w:tplc="235E161C">
      <w:start w:val="1"/>
      <w:numFmt w:val="bullet"/>
      <w:lvlText w:val="•"/>
      <w:lvlJc w:val="left"/>
      <w:pPr>
        <w:ind w:left="5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76EFCA0">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D522C9A">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3E2E1C8">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D4D5EC">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FF032F2">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460C51C">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310BB84">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2FCF7F6">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4BE5548"/>
    <w:multiLevelType w:val="hybridMultilevel"/>
    <w:tmpl w:val="98AC7C3E"/>
    <w:lvl w:ilvl="0" w:tplc="72742A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5385A"/>
    <w:multiLevelType w:val="multilevel"/>
    <w:tmpl w:val="85B8496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6802836"/>
    <w:multiLevelType w:val="hybridMultilevel"/>
    <w:tmpl w:val="CD22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cs="Times New Roman"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cs="Times New Roman"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cs="Times New Roman"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14392"/>
    <w:multiLevelType w:val="hybridMultilevel"/>
    <w:tmpl w:val="E140D51C"/>
    <w:lvl w:ilvl="0" w:tplc="31C806EE">
      <w:start w:val="1"/>
      <w:numFmt w:val="bullet"/>
      <w:lvlText w:val=""/>
      <w:lvlJc w:val="left"/>
      <w:pPr>
        <w:ind w:left="720" w:hanging="360"/>
      </w:pPr>
      <w:rPr>
        <w:rFonts w:ascii="Symbol" w:eastAsia="Times New Roman"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765E21"/>
    <w:multiLevelType w:val="hybridMultilevel"/>
    <w:tmpl w:val="3E8CD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D61EA"/>
    <w:multiLevelType w:val="hybridMultilevel"/>
    <w:tmpl w:val="0D1C68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31512C81"/>
    <w:multiLevelType w:val="hybridMultilevel"/>
    <w:tmpl w:val="282A60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947690"/>
    <w:multiLevelType w:val="hybridMultilevel"/>
    <w:tmpl w:val="7256CF0C"/>
    <w:lvl w:ilvl="0" w:tplc="8022F7C0">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CC473A6">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F8A440">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248EE4A">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C268F6E">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EE6DE4">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99E9472">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6E89020">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E0A3B52">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D7B69DC"/>
    <w:multiLevelType w:val="hybridMultilevel"/>
    <w:tmpl w:val="CD42EABE"/>
    <w:lvl w:ilvl="0" w:tplc="18E68CC6">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172BFB0">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71AEBC6">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862519A">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D83B3A">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46E06C2">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2400FCA">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0FABEA0">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BCC8F7E">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F0C68C4"/>
    <w:multiLevelType w:val="hybridMultilevel"/>
    <w:tmpl w:val="3B34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6B1A9F"/>
    <w:multiLevelType w:val="hybridMultilevel"/>
    <w:tmpl w:val="4112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F758EE"/>
    <w:multiLevelType w:val="hybridMultilevel"/>
    <w:tmpl w:val="EC946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965D0"/>
    <w:multiLevelType w:val="hybridMultilevel"/>
    <w:tmpl w:val="3600129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25" w15:restartNumberingAfterBreak="0">
    <w:nsid w:val="43EB5B2E"/>
    <w:multiLevelType w:val="hybridMultilevel"/>
    <w:tmpl w:val="6F9059F0"/>
    <w:lvl w:ilvl="0" w:tplc="CB201BEA">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7ECF04C">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E8C37CC">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988E9BE">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DA5FB4">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DA680EA">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D606CA8">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4EAF5BE">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1D41E2A">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46F9742F"/>
    <w:multiLevelType w:val="hybridMultilevel"/>
    <w:tmpl w:val="1A941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002BD4"/>
    <w:multiLevelType w:val="hybridMultilevel"/>
    <w:tmpl w:val="1DF0CA86"/>
    <w:lvl w:ilvl="0" w:tplc="3378DF70">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1901B82">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4BA86F6">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2E8669E">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1AD68A">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562EFEE">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77C6DE0">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880C12">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F46CA10">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FB22599"/>
    <w:multiLevelType w:val="hybridMultilevel"/>
    <w:tmpl w:val="2C2AD238"/>
    <w:lvl w:ilvl="0" w:tplc="6368E8E6">
      <w:start w:val="1"/>
      <w:numFmt w:val="bullet"/>
      <w:lvlText w:val="•"/>
      <w:lvlJc w:val="left"/>
      <w:pPr>
        <w:tabs>
          <w:tab w:val="num" w:pos="720"/>
        </w:tabs>
        <w:ind w:left="720" w:hanging="360"/>
      </w:pPr>
      <w:rPr>
        <w:rFonts w:ascii="Arial" w:hAnsi="Arial" w:hint="default"/>
      </w:rPr>
    </w:lvl>
    <w:lvl w:ilvl="1" w:tplc="7A94105A" w:tentative="1">
      <w:start w:val="1"/>
      <w:numFmt w:val="bullet"/>
      <w:lvlText w:val="•"/>
      <w:lvlJc w:val="left"/>
      <w:pPr>
        <w:tabs>
          <w:tab w:val="num" w:pos="1440"/>
        </w:tabs>
        <w:ind w:left="1440" w:hanging="360"/>
      </w:pPr>
      <w:rPr>
        <w:rFonts w:ascii="Arial" w:hAnsi="Arial" w:hint="default"/>
      </w:rPr>
    </w:lvl>
    <w:lvl w:ilvl="2" w:tplc="9F06525C" w:tentative="1">
      <w:start w:val="1"/>
      <w:numFmt w:val="bullet"/>
      <w:lvlText w:val="•"/>
      <w:lvlJc w:val="left"/>
      <w:pPr>
        <w:tabs>
          <w:tab w:val="num" w:pos="2160"/>
        </w:tabs>
        <w:ind w:left="2160" w:hanging="360"/>
      </w:pPr>
      <w:rPr>
        <w:rFonts w:ascii="Arial" w:hAnsi="Arial" w:hint="default"/>
      </w:rPr>
    </w:lvl>
    <w:lvl w:ilvl="3" w:tplc="F9B2C0B8" w:tentative="1">
      <w:start w:val="1"/>
      <w:numFmt w:val="bullet"/>
      <w:lvlText w:val="•"/>
      <w:lvlJc w:val="left"/>
      <w:pPr>
        <w:tabs>
          <w:tab w:val="num" w:pos="2880"/>
        </w:tabs>
        <w:ind w:left="2880" w:hanging="360"/>
      </w:pPr>
      <w:rPr>
        <w:rFonts w:ascii="Arial" w:hAnsi="Arial" w:hint="default"/>
      </w:rPr>
    </w:lvl>
    <w:lvl w:ilvl="4" w:tplc="E0604F4C" w:tentative="1">
      <w:start w:val="1"/>
      <w:numFmt w:val="bullet"/>
      <w:lvlText w:val="•"/>
      <w:lvlJc w:val="left"/>
      <w:pPr>
        <w:tabs>
          <w:tab w:val="num" w:pos="3600"/>
        </w:tabs>
        <w:ind w:left="3600" w:hanging="360"/>
      </w:pPr>
      <w:rPr>
        <w:rFonts w:ascii="Arial" w:hAnsi="Arial" w:hint="default"/>
      </w:rPr>
    </w:lvl>
    <w:lvl w:ilvl="5" w:tplc="9DD44880" w:tentative="1">
      <w:start w:val="1"/>
      <w:numFmt w:val="bullet"/>
      <w:lvlText w:val="•"/>
      <w:lvlJc w:val="left"/>
      <w:pPr>
        <w:tabs>
          <w:tab w:val="num" w:pos="4320"/>
        </w:tabs>
        <w:ind w:left="4320" w:hanging="360"/>
      </w:pPr>
      <w:rPr>
        <w:rFonts w:ascii="Arial" w:hAnsi="Arial" w:hint="default"/>
      </w:rPr>
    </w:lvl>
    <w:lvl w:ilvl="6" w:tplc="B7F49816" w:tentative="1">
      <w:start w:val="1"/>
      <w:numFmt w:val="bullet"/>
      <w:lvlText w:val="•"/>
      <w:lvlJc w:val="left"/>
      <w:pPr>
        <w:tabs>
          <w:tab w:val="num" w:pos="5040"/>
        </w:tabs>
        <w:ind w:left="5040" w:hanging="360"/>
      </w:pPr>
      <w:rPr>
        <w:rFonts w:ascii="Arial" w:hAnsi="Arial" w:hint="default"/>
      </w:rPr>
    </w:lvl>
    <w:lvl w:ilvl="7" w:tplc="2362BCD8" w:tentative="1">
      <w:start w:val="1"/>
      <w:numFmt w:val="bullet"/>
      <w:lvlText w:val="•"/>
      <w:lvlJc w:val="left"/>
      <w:pPr>
        <w:tabs>
          <w:tab w:val="num" w:pos="5760"/>
        </w:tabs>
        <w:ind w:left="5760" w:hanging="360"/>
      </w:pPr>
      <w:rPr>
        <w:rFonts w:ascii="Arial" w:hAnsi="Arial" w:hint="default"/>
      </w:rPr>
    </w:lvl>
    <w:lvl w:ilvl="8" w:tplc="5F384E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816F83"/>
    <w:multiLevelType w:val="hybridMultilevel"/>
    <w:tmpl w:val="A2E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D92EA2"/>
    <w:multiLevelType w:val="hybridMultilevel"/>
    <w:tmpl w:val="B4ACCA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54D0270"/>
    <w:multiLevelType w:val="hybridMultilevel"/>
    <w:tmpl w:val="789C9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795B34"/>
    <w:multiLevelType w:val="hybridMultilevel"/>
    <w:tmpl w:val="42AEA0F4"/>
    <w:lvl w:ilvl="0" w:tplc="310CEF04">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F7069E4">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0048038">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4E0A134">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9884E0">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D8C93A8">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4389356">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BCEF0A">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A34686A">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70217F78"/>
    <w:multiLevelType w:val="hybridMultilevel"/>
    <w:tmpl w:val="9000D2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5931A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2575128"/>
    <w:multiLevelType w:val="hybridMultilevel"/>
    <w:tmpl w:val="5928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84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293682">
    <w:abstractNumId w:val="0"/>
  </w:num>
  <w:num w:numId="3" w16cid:durableId="169144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389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336137">
    <w:abstractNumId w:val="5"/>
  </w:num>
  <w:num w:numId="6" w16cid:durableId="785003028">
    <w:abstractNumId w:val="17"/>
  </w:num>
  <w:num w:numId="7" w16cid:durableId="1305618444">
    <w:abstractNumId w:val="3"/>
  </w:num>
  <w:num w:numId="8" w16cid:durableId="1959608038">
    <w:abstractNumId w:val="33"/>
  </w:num>
  <w:num w:numId="9" w16cid:durableId="1186482792">
    <w:abstractNumId w:val="24"/>
  </w:num>
  <w:num w:numId="10" w16cid:durableId="387188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20207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6499739">
    <w:abstractNumId w:val="14"/>
  </w:num>
  <w:num w:numId="13" w16cid:durableId="1524704707">
    <w:abstractNumId w:val="31"/>
  </w:num>
  <w:num w:numId="14" w16cid:durableId="199706132">
    <w:abstractNumId w:val="1"/>
  </w:num>
  <w:num w:numId="15" w16cid:durableId="2052220521">
    <w:abstractNumId w:val="15"/>
  </w:num>
  <w:num w:numId="16" w16cid:durableId="238439705">
    <w:abstractNumId w:val="16"/>
  </w:num>
  <w:num w:numId="17" w16cid:durableId="208077259">
    <w:abstractNumId w:val="23"/>
  </w:num>
  <w:num w:numId="18" w16cid:durableId="1091245671">
    <w:abstractNumId w:val="26"/>
  </w:num>
  <w:num w:numId="19" w16cid:durableId="2018188363">
    <w:abstractNumId w:val="29"/>
  </w:num>
  <w:num w:numId="20" w16cid:durableId="924996774">
    <w:abstractNumId w:val="9"/>
  </w:num>
  <w:num w:numId="21" w16cid:durableId="1656378649">
    <w:abstractNumId w:val="13"/>
  </w:num>
  <w:num w:numId="22" w16cid:durableId="1524435190">
    <w:abstractNumId w:val="2"/>
  </w:num>
  <w:num w:numId="23" w16cid:durableId="213011189">
    <w:abstractNumId w:val="8"/>
  </w:num>
  <w:num w:numId="24" w16cid:durableId="1639072301">
    <w:abstractNumId w:val="7"/>
  </w:num>
  <w:num w:numId="25" w16cid:durableId="1108626958">
    <w:abstractNumId w:val="11"/>
  </w:num>
  <w:num w:numId="26" w16cid:durableId="1821727586">
    <w:abstractNumId w:val="6"/>
  </w:num>
  <w:num w:numId="27" w16cid:durableId="2017268781">
    <w:abstractNumId w:val="35"/>
  </w:num>
  <w:num w:numId="28" w16cid:durableId="649947703">
    <w:abstractNumId w:val="21"/>
  </w:num>
  <w:num w:numId="29" w16cid:durableId="2090032987">
    <w:abstractNumId w:val="27"/>
  </w:num>
  <w:num w:numId="30" w16cid:durableId="1148015515">
    <w:abstractNumId w:val="25"/>
  </w:num>
  <w:num w:numId="31" w16cid:durableId="1236819166">
    <w:abstractNumId w:val="32"/>
  </w:num>
  <w:num w:numId="32" w16cid:durableId="633949965">
    <w:abstractNumId w:val="20"/>
  </w:num>
  <w:num w:numId="33" w16cid:durableId="734545280">
    <w:abstractNumId w:val="10"/>
  </w:num>
  <w:num w:numId="34" w16cid:durableId="829445841">
    <w:abstractNumId w:val="22"/>
  </w:num>
  <w:num w:numId="35" w16cid:durableId="415594598">
    <w:abstractNumId w:val="19"/>
  </w:num>
  <w:num w:numId="36" w16cid:durableId="1320575483">
    <w:abstractNumId w:val="4"/>
  </w:num>
  <w:num w:numId="37" w16cid:durableId="11983491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20"/>
    <w:rsid w:val="00002CF9"/>
    <w:rsid w:val="00007E50"/>
    <w:rsid w:val="0001729D"/>
    <w:rsid w:val="000243CB"/>
    <w:rsid w:val="00031467"/>
    <w:rsid w:val="00032DB9"/>
    <w:rsid w:val="000350B8"/>
    <w:rsid w:val="000552BA"/>
    <w:rsid w:val="00060604"/>
    <w:rsid w:val="00061001"/>
    <w:rsid w:val="00061D95"/>
    <w:rsid w:val="000650CF"/>
    <w:rsid w:val="00072426"/>
    <w:rsid w:val="0007727F"/>
    <w:rsid w:val="0009241D"/>
    <w:rsid w:val="000A04E6"/>
    <w:rsid w:val="000A5C7E"/>
    <w:rsid w:val="000A620D"/>
    <w:rsid w:val="000B1F87"/>
    <w:rsid w:val="000D4172"/>
    <w:rsid w:val="000E07BD"/>
    <w:rsid w:val="000E7E8F"/>
    <w:rsid w:val="000F45ED"/>
    <w:rsid w:val="00100616"/>
    <w:rsid w:val="00116231"/>
    <w:rsid w:val="0012712B"/>
    <w:rsid w:val="001374AC"/>
    <w:rsid w:val="00153D03"/>
    <w:rsid w:val="00194EF4"/>
    <w:rsid w:val="0019536E"/>
    <w:rsid w:val="00195A31"/>
    <w:rsid w:val="00197E2F"/>
    <w:rsid w:val="001A08EE"/>
    <w:rsid w:val="001A3A5C"/>
    <w:rsid w:val="001A3DF5"/>
    <w:rsid w:val="001B16FC"/>
    <w:rsid w:val="001C3DE7"/>
    <w:rsid w:val="001D00D4"/>
    <w:rsid w:val="001D5F12"/>
    <w:rsid w:val="001D6375"/>
    <w:rsid w:val="001D6A96"/>
    <w:rsid w:val="001D776D"/>
    <w:rsid w:val="001E1440"/>
    <w:rsid w:val="001E53F6"/>
    <w:rsid w:val="001E69DD"/>
    <w:rsid w:val="002057A9"/>
    <w:rsid w:val="002148B4"/>
    <w:rsid w:val="00220622"/>
    <w:rsid w:val="00222032"/>
    <w:rsid w:val="00222B00"/>
    <w:rsid w:val="0022756D"/>
    <w:rsid w:val="00235F77"/>
    <w:rsid w:val="002431F6"/>
    <w:rsid w:val="00246E98"/>
    <w:rsid w:val="00250BE5"/>
    <w:rsid w:val="00253F6D"/>
    <w:rsid w:val="00254775"/>
    <w:rsid w:val="0026039B"/>
    <w:rsid w:val="002614F1"/>
    <w:rsid w:val="00262624"/>
    <w:rsid w:val="0026605D"/>
    <w:rsid w:val="00270291"/>
    <w:rsid w:val="002718C0"/>
    <w:rsid w:val="00281034"/>
    <w:rsid w:val="00282B40"/>
    <w:rsid w:val="00295324"/>
    <w:rsid w:val="002955C8"/>
    <w:rsid w:val="00296378"/>
    <w:rsid w:val="002A5890"/>
    <w:rsid w:val="002A58C3"/>
    <w:rsid w:val="002A64DC"/>
    <w:rsid w:val="002B3AA6"/>
    <w:rsid w:val="002B6398"/>
    <w:rsid w:val="002C5C95"/>
    <w:rsid w:val="002D07D8"/>
    <w:rsid w:val="002E052A"/>
    <w:rsid w:val="002E642A"/>
    <w:rsid w:val="002E6E6B"/>
    <w:rsid w:val="002F19F3"/>
    <w:rsid w:val="0032561E"/>
    <w:rsid w:val="00334DC7"/>
    <w:rsid w:val="00342E70"/>
    <w:rsid w:val="00346B7D"/>
    <w:rsid w:val="00352459"/>
    <w:rsid w:val="00352FE6"/>
    <w:rsid w:val="003648F7"/>
    <w:rsid w:val="00370426"/>
    <w:rsid w:val="00372C2D"/>
    <w:rsid w:val="00373E69"/>
    <w:rsid w:val="00374DE2"/>
    <w:rsid w:val="00392F7B"/>
    <w:rsid w:val="00393632"/>
    <w:rsid w:val="00396465"/>
    <w:rsid w:val="003A5E89"/>
    <w:rsid w:val="003B4C9A"/>
    <w:rsid w:val="003B501B"/>
    <w:rsid w:val="003B7561"/>
    <w:rsid w:val="003B76AB"/>
    <w:rsid w:val="003D4ED1"/>
    <w:rsid w:val="003F0FAD"/>
    <w:rsid w:val="003F136F"/>
    <w:rsid w:val="003F6D7A"/>
    <w:rsid w:val="003F7067"/>
    <w:rsid w:val="00403827"/>
    <w:rsid w:val="004046B5"/>
    <w:rsid w:val="004318B4"/>
    <w:rsid w:val="0043563C"/>
    <w:rsid w:val="00441E2B"/>
    <w:rsid w:val="004448DB"/>
    <w:rsid w:val="0044577A"/>
    <w:rsid w:val="00455BCA"/>
    <w:rsid w:val="00466BD4"/>
    <w:rsid w:val="0047613D"/>
    <w:rsid w:val="00482172"/>
    <w:rsid w:val="004911BE"/>
    <w:rsid w:val="00497B37"/>
    <w:rsid w:val="004A78CC"/>
    <w:rsid w:val="004B3772"/>
    <w:rsid w:val="004B7F84"/>
    <w:rsid w:val="004C30BB"/>
    <w:rsid w:val="004C78C6"/>
    <w:rsid w:val="004D0129"/>
    <w:rsid w:val="004D0724"/>
    <w:rsid w:val="004D202C"/>
    <w:rsid w:val="004E3D57"/>
    <w:rsid w:val="004E590E"/>
    <w:rsid w:val="004E60D2"/>
    <w:rsid w:val="004E6EEC"/>
    <w:rsid w:val="004F039D"/>
    <w:rsid w:val="004F0869"/>
    <w:rsid w:val="00513198"/>
    <w:rsid w:val="005152C2"/>
    <w:rsid w:val="00516E52"/>
    <w:rsid w:val="00525C00"/>
    <w:rsid w:val="00527B1C"/>
    <w:rsid w:val="00533DFC"/>
    <w:rsid w:val="00545B8C"/>
    <w:rsid w:val="00550776"/>
    <w:rsid w:val="00555433"/>
    <w:rsid w:val="005708F1"/>
    <w:rsid w:val="00583529"/>
    <w:rsid w:val="005A26C9"/>
    <w:rsid w:val="005A7B38"/>
    <w:rsid w:val="005D238C"/>
    <w:rsid w:val="005D3C59"/>
    <w:rsid w:val="005D5100"/>
    <w:rsid w:val="005D6A53"/>
    <w:rsid w:val="005E6C14"/>
    <w:rsid w:val="005F6F5F"/>
    <w:rsid w:val="00603582"/>
    <w:rsid w:val="0062627B"/>
    <w:rsid w:val="006345DB"/>
    <w:rsid w:val="006403FA"/>
    <w:rsid w:val="00652280"/>
    <w:rsid w:val="00653A20"/>
    <w:rsid w:val="00655E59"/>
    <w:rsid w:val="00657F43"/>
    <w:rsid w:val="00676786"/>
    <w:rsid w:val="00682AFF"/>
    <w:rsid w:val="00685C5F"/>
    <w:rsid w:val="0069437B"/>
    <w:rsid w:val="0069795B"/>
    <w:rsid w:val="006A13F4"/>
    <w:rsid w:val="006A43BD"/>
    <w:rsid w:val="006B631C"/>
    <w:rsid w:val="006C3C84"/>
    <w:rsid w:val="006D37FB"/>
    <w:rsid w:val="006D73C2"/>
    <w:rsid w:val="006E716A"/>
    <w:rsid w:val="006E78F5"/>
    <w:rsid w:val="006F02C7"/>
    <w:rsid w:val="006F1C01"/>
    <w:rsid w:val="006F3014"/>
    <w:rsid w:val="006F43B7"/>
    <w:rsid w:val="00723BCF"/>
    <w:rsid w:val="0072731D"/>
    <w:rsid w:val="007323C1"/>
    <w:rsid w:val="0074052D"/>
    <w:rsid w:val="00740DD6"/>
    <w:rsid w:val="00751E69"/>
    <w:rsid w:val="00756FE2"/>
    <w:rsid w:val="00766B8A"/>
    <w:rsid w:val="00770A51"/>
    <w:rsid w:val="007B06AC"/>
    <w:rsid w:val="007B2833"/>
    <w:rsid w:val="007B5097"/>
    <w:rsid w:val="007B7134"/>
    <w:rsid w:val="007C35D5"/>
    <w:rsid w:val="007D1E2C"/>
    <w:rsid w:val="007D2C0D"/>
    <w:rsid w:val="007E11D7"/>
    <w:rsid w:val="007E38C1"/>
    <w:rsid w:val="007E489B"/>
    <w:rsid w:val="007E726E"/>
    <w:rsid w:val="007E7A12"/>
    <w:rsid w:val="007F1357"/>
    <w:rsid w:val="00801C37"/>
    <w:rsid w:val="00802185"/>
    <w:rsid w:val="0081192B"/>
    <w:rsid w:val="00834871"/>
    <w:rsid w:val="00840868"/>
    <w:rsid w:val="00866557"/>
    <w:rsid w:val="00870F72"/>
    <w:rsid w:val="00891554"/>
    <w:rsid w:val="00897FB6"/>
    <w:rsid w:val="008A00A6"/>
    <w:rsid w:val="008A405F"/>
    <w:rsid w:val="008B52E1"/>
    <w:rsid w:val="008C16C0"/>
    <w:rsid w:val="008C7A36"/>
    <w:rsid w:val="008D2E5B"/>
    <w:rsid w:val="008E4FC2"/>
    <w:rsid w:val="008E6B24"/>
    <w:rsid w:val="008F3127"/>
    <w:rsid w:val="008F3BB7"/>
    <w:rsid w:val="008F60B1"/>
    <w:rsid w:val="009058BE"/>
    <w:rsid w:val="00914BFE"/>
    <w:rsid w:val="00917786"/>
    <w:rsid w:val="00920A1F"/>
    <w:rsid w:val="00921845"/>
    <w:rsid w:val="009421B4"/>
    <w:rsid w:val="00951A4F"/>
    <w:rsid w:val="0096633D"/>
    <w:rsid w:val="0098550F"/>
    <w:rsid w:val="009C1F67"/>
    <w:rsid w:val="009C3D0D"/>
    <w:rsid w:val="009E0E5F"/>
    <w:rsid w:val="009E1161"/>
    <w:rsid w:val="009E5E11"/>
    <w:rsid w:val="00A04397"/>
    <w:rsid w:val="00A15EFB"/>
    <w:rsid w:val="00A22A65"/>
    <w:rsid w:val="00A231F5"/>
    <w:rsid w:val="00A32802"/>
    <w:rsid w:val="00A3556D"/>
    <w:rsid w:val="00A4227E"/>
    <w:rsid w:val="00A4551D"/>
    <w:rsid w:val="00A478C7"/>
    <w:rsid w:val="00A50825"/>
    <w:rsid w:val="00A536A0"/>
    <w:rsid w:val="00A57216"/>
    <w:rsid w:val="00A63CC8"/>
    <w:rsid w:val="00A66092"/>
    <w:rsid w:val="00A76680"/>
    <w:rsid w:val="00A8101F"/>
    <w:rsid w:val="00A856ED"/>
    <w:rsid w:val="00A868B8"/>
    <w:rsid w:val="00A87CA3"/>
    <w:rsid w:val="00A91AB2"/>
    <w:rsid w:val="00AA6865"/>
    <w:rsid w:val="00AB1EFF"/>
    <w:rsid w:val="00AB3B17"/>
    <w:rsid w:val="00AB4B61"/>
    <w:rsid w:val="00AE02FC"/>
    <w:rsid w:val="00AE040A"/>
    <w:rsid w:val="00AE549F"/>
    <w:rsid w:val="00B0306A"/>
    <w:rsid w:val="00B107FD"/>
    <w:rsid w:val="00B155EC"/>
    <w:rsid w:val="00B173E5"/>
    <w:rsid w:val="00B176AE"/>
    <w:rsid w:val="00B17BBD"/>
    <w:rsid w:val="00B24BEE"/>
    <w:rsid w:val="00B414A3"/>
    <w:rsid w:val="00B53ACF"/>
    <w:rsid w:val="00B8058D"/>
    <w:rsid w:val="00B82FE3"/>
    <w:rsid w:val="00B87905"/>
    <w:rsid w:val="00B901B8"/>
    <w:rsid w:val="00BA102E"/>
    <w:rsid w:val="00BA4037"/>
    <w:rsid w:val="00BA44E4"/>
    <w:rsid w:val="00BB035D"/>
    <w:rsid w:val="00BB1190"/>
    <w:rsid w:val="00BB5596"/>
    <w:rsid w:val="00BB55B1"/>
    <w:rsid w:val="00BC4595"/>
    <w:rsid w:val="00BD3FF4"/>
    <w:rsid w:val="00BD4636"/>
    <w:rsid w:val="00BD598F"/>
    <w:rsid w:val="00BF3B18"/>
    <w:rsid w:val="00C03610"/>
    <w:rsid w:val="00C03CA1"/>
    <w:rsid w:val="00C04CFE"/>
    <w:rsid w:val="00C15210"/>
    <w:rsid w:val="00C23DC2"/>
    <w:rsid w:val="00C25D5D"/>
    <w:rsid w:val="00C475F5"/>
    <w:rsid w:val="00C503B1"/>
    <w:rsid w:val="00C52210"/>
    <w:rsid w:val="00C542F0"/>
    <w:rsid w:val="00C54E0A"/>
    <w:rsid w:val="00C63E7E"/>
    <w:rsid w:val="00C766F4"/>
    <w:rsid w:val="00C9092E"/>
    <w:rsid w:val="00C95A14"/>
    <w:rsid w:val="00CA3F24"/>
    <w:rsid w:val="00CA5152"/>
    <w:rsid w:val="00CB0A1F"/>
    <w:rsid w:val="00CC2EAF"/>
    <w:rsid w:val="00CD33F2"/>
    <w:rsid w:val="00CD3DBA"/>
    <w:rsid w:val="00CD56C0"/>
    <w:rsid w:val="00CD64E3"/>
    <w:rsid w:val="00CE173E"/>
    <w:rsid w:val="00CE67D5"/>
    <w:rsid w:val="00CF79C3"/>
    <w:rsid w:val="00D00969"/>
    <w:rsid w:val="00D238CD"/>
    <w:rsid w:val="00D2519F"/>
    <w:rsid w:val="00D256ED"/>
    <w:rsid w:val="00D25BCD"/>
    <w:rsid w:val="00D312DC"/>
    <w:rsid w:val="00D3642F"/>
    <w:rsid w:val="00D45FC0"/>
    <w:rsid w:val="00D8272C"/>
    <w:rsid w:val="00D87BF5"/>
    <w:rsid w:val="00D9231E"/>
    <w:rsid w:val="00D978C1"/>
    <w:rsid w:val="00DA4A3A"/>
    <w:rsid w:val="00DA5EEC"/>
    <w:rsid w:val="00DA7627"/>
    <w:rsid w:val="00DB6B76"/>
    <w:rsid w:val="00DB6C3D"/>
    <w:rsid w:val="00DC385F"/>
    <w:rsid w:val="00DC40F7"/>
    <w:rsid w:val="00DD2D0A"/>
    <w:rsid w:val="00DD41F2"/>
    <w:rsid w:val="00DD4689"/>
    <w:rsid w:val="00DE509A"/>
    <w:rsid w:val="00DF4B9B"/>
    <w:rsid w:val="00E01CA0"/>
    <w:rsid w:val="00E04F19"/>
    <w:rsid w:val="00E05A60"/>
    <w:rsid w:val="00E07ABA"/>
    <w:rsid w:val="00E12E98"/>
    <w:rsid w:val="00E17501"/>
    <w:rsid w:val="00E179CF"/>
    <w:rsid w:val="00E216EB"/>
    <w:rsid w:val="00E21E81"/>
    <w:rsid w:val="00E342AC"/>
    <w:rsid w:val="00E37C93"/>
    <w:rsid w:val="00E40542"/>
    <w:rsid w:val="00E41202"/>
    <w:rsid w:val="00E42D80"/>
    <w:rsid w:val="00E45496"/>
    <w:rsid w:val="00E539A0"/>
    <w:rsid w:val="00E57654"/>
    <w:rsid w:val="00E636CA"/>
    <w:rsid w:val="00E63CAD"/>
    <w:rsid w:val="00E83472"/>
    <w:rsid w:val="00E8579B"/>
    <w:rsid w:val="00E86A9E"/>
    <w:rsid w:val="00E93D72"/>
    <w:rsid w:val="00E94F33"/>
    <w:rsid w:val="00E9518D"/>
    <w:rsid w:val="00E96663"/>
    <w:rsid w:val="00EA6F3F"/>
    <w:rsid w:val="00EB3197"/>
    <w:rsid w:val="00EB4157"/>
    <w:rsid w:val="00EB5A54"/>
    <w:rsid w:val="00EC02B4"/>
    <w:rsid w:val="00EC12B6"/>
    <w:rsid w:val="00EC20AE"/>
    <w:rsid w:val="00ED3AD1"/>
    <w:rsid w:val="00F04810"/>
    <w:rsid w:val="00F04A9C"/>
    <w:rsid w:val="00F17FE1"/>
    <w:rsid w:val="00F35329"/>
    <w:rsid w:val="00F35F1A"/>
    <w:rsid w:val="00F42F17"/>
    <w:rsid w:val="00F52E07"/>
    <w:rsid w:val="00F5625F"/>
    <w:rsid w:val="00F60179"/>
    <w:rsid w:val="00F76881"/>
    <w:rsid w:val="00F76D42"/>
    <w:rsid w:val="00F91390"/>
    <w:rsid w:val="00F924D2"/>
    <w:rsid w:val="00F963C9"/>
    <w:rsid w:val="00FA1412"/>
    <w:rsid w:val="00FA2414"/>
    <w:rsid w:val="00FA2B6C"/>
    <w:rsid w:val="00FA4C8E"/>
    <w:rsid w:val="00FC6790"/>
    <w:rsid w:val="00FC72DE"/>
    <w:rsid w:val="00FD4FD1"/>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532B"/>
  <w15:chartTrackingRefBased/>
  <w15:docId w15:val="{AF0E3DD8-E8F0-447F-9BA5-3C726824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2"/>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CA5152"/>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CA5152"/>
    <w:pPr>
      <w:keepNext/>
      <w:keepLines/>
      <w:spacing w:before="160"/>
      <w:outlineLvl w:val="1"/>
    </w:pPr>
    <w:rPr>
      <w:rFonts w:ascii="Calibri Light" w:eastAsia="SimSun" w:hAnsi="Calibri Light"/>
      <w:b/>
      <w:color w:val="2E74B5"/>
      <w:sz w:val="28"/>
      <w:szCs w:val="28"/>
    </w:rPr>
  </w:style>
  <w:style w:type="paragraph" w:styleId="Heading3">
    <w:name w:val="heading 3"/>
    <w:basedOn w:val="Normal"/>
    <w:next w:val="Normal"/>
    <w:link w:val="Heading3Char"/>
    <w:uiPriority w:val="9"/>
    <w:semiHidden/>
    <w:unhideWhenUsed/>
    <w:qFormat/>
    <w:rsid w:val="00CA5152"/>
    <w:pPr>
      <w:keepNext/>
      <w:keepLines/>
      <w:spacing w:before="80"/>
      <w:outlineLvl w:val="2"/>
    </w:pPr>
    <w:rPr>
      <w:rFonts w:ascii="Calibri Light" w:eastAsia="SimSun" w:hAnsi="Calibri Light"/>
      <w:b/>
      <w:color w:val="2E74B5"/>
      <w:sz w:val="28"/>
      <w:szCs w:val="26"/>
    </w:rPr>
  </w:style>
  <w:style w:type="paragraph" w:styleId="Heading4">
    <w:name w:val="heading 4"/>
    <w:basedOn w:val="Normal"/>
    <w:next w:val="Normal"/>
    <w:link w:val="Heading4Char"/>
    <w:uiPriority w:val="9"/>
    <w:semiHidden/>
    <w:unhideWhenUsed/>
    <w:qFormat/>
    <w:rsid w:val="00CA5152"/>
    <w:pPr>
      <w:keepNext/>
      <w:keepLines/>
      <w:spacing w:before="8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CA5152"/>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CA5152"/>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CA5152"/>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CA5152"/>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A5152"/>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152"/>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CA5152"/>
    <w:rPr>
      <w:rFonts w:ascii="Calibri Light" w:eastAsia="SimSun" w:hAnsi="Calibri Light" w:cs="Times New Roman"/>
      <w:b/>
      <w:color w:val="2E74B5"/>
      <w:sz w:val="28"/>
      <w:szCs w:val="28"/>
      <w:lang w:eastAsia="en-GB"/>
    </w:rPr>
  </w:style>
  <w:style w:type="character" w:customStyle="1" w:styleId="Heading3Char">
    <w:name w:val="Heading 3 Char"/>
    <w:basedOn w:val="DefaultParagraphFont"/>
    <w:link w:val="Heading3"/>
    <w:uiPriority w:val="9"/>
    <w:semiHidden/>
    <w:rsid w:val="00CA5152"/>
    <w:rPr>
      <w:rFonts w:ascii="Calibri Light" w:eastAsia="SimSun" w:hAnsi="Calibri Light" w:cs="Times New Roman"/>
      <w:b/>
      <w:color w:val="2E74B5"/>
      <w:sz w:val="28"/>
      <w:szCs w:val="26"/>
      <w:lang w:eastAsia="en-GB"/>
    </w:rPr>
  </w:style>
  <w:style w:type="character" w:customStyle="1" w:styleId="Heading4Char">
    <w:name w:val="Heading 4 Char"/>
    <w:basedOn w:val="DefaultParagraphFont"/>
    <w:link w:val="Heading4"/>
    <w:uiPriority w:val="9"/>
    <w:semiHidden/>
    <w:rsid w:val="00CA5152"/>
    <w:rPr>
      <w:rFonts w:ascii="Calibri Light" w:eastAsia="SimSun" w:hAnsi="Calibri Light" w:cs="Times New Roman"/>
      <w:sz w:val="24"/>
      <w:szCs w:val="24"/>
      <w:lang w:eastAsia="en-GB"/>
    </w:rPr>
  </w:style>
  <w:style w:type="character" w:customStyle="1" w:styleId="Heading5Char">
    <w:name w:val="Heading 5 Char"/>
    <w:basedOn w:val="DefaultParagraphFont"/>
    <w:link w:val="Heading5"/>
    <w:uiPriority w:val="9"/>
    <w:semiHidden/>
    <w:rsid w:val="00CA5152"/>
    <w:rPr>
      <w:rFonts w:ascii="Calibri Light" w:eastAsia="SimSun" w:hAnsi="Calibri Light" w:cs="Times New Roman"/>
      <w:i/>
      <w:iCs/>
      <w:lang w:eastAsia="en-GB"/>
    </w:rPr>
  </w:style>
  <w:style w:type="character" w:customStyle="1" w:styleId="Heading6Char">
    <w:name w:val="Heading 6 Char"/>
    <w:basedOn w:val="DefaultParagraphFont"/>
    <w:link w:val="Heading6"/>
    <w:uiPriority w:val="9"/>
    <w:semiHidden/>
    <w:rsid w:val="00CA5152"/>
    <w:rPr>
      <w:rFonts w:ascii="Calibri Light" w:eastAsia="SimSun" w:hAnsi="Calibri Light" w:cs="Times New Roman"/>
      <w:color w:val="595959"/>
      <w:sz w:val="24"/>
      <w:szCs w:val="21"/>
      <w:lang w:eastAsia="en-GB"/>
    </w:rPr>
  </w:style>
  <w:style w:type="character" w:customStyle="1" w:styleId="Heading7Char">
    <w:name w:val="Heading 7 Char"/>
    <w:basedOn w:val="DefaultParagraphFont"/>
    <w:link w:val="Heading7"/>
    <w:uiPriority w:val="9"/>
    <w:semiHidden/>
    <w:rsid w:val="00CA5152"/>
    <w:rPr>
      <w:rFonts w:ascii="Calibri Light" w:eastAsia="SimSun" w:hAnsi="Calibri Light" w:cs="Times New Roman"/>
      <w:i/>
      <w:iCs/>
      <w:color w:val="595959"/>
      <w:sz w:val="24"/>
      <w:szCs w:val="21"/>
      <w:lang w:eastAsia="en-GB"/>
    </w:rPr>
  </w:style>
  <w:style w:type="character" w:customStyle="1" w:styleId="Heading8Char">
    <w:name w:val="Heading 8 Char"/>
    <w:basedOn w:val="DefaultParagraphFont"/>
    <w:link w:val="Heading8"/>
    <w:uiPriority w:val="9"/>
    <w:semiHidden/>
    <w:rsid w:val="00CA5152"/>
    <w:rPr>
      <w:rFonts w:ascii="Calibri Light" w:eastAsia="SimSun" w:hAnsi="Calibri Light" w:cs="Times New Roman"/>
      <w:smallCaps/>
      <w:color w:val="595959"/>
      <w:sz w:val="24"/>
      <w:szCs w:val="21"/>
      <w:lang w:eastAsia="en-GB"/>
    </w:rPr>
  </w:style>
  <w:style w:type="character" w:customStyle="1" w:styleId="Heading9Char">
    <w:name w:val="Heading 9 Char"/>
    <w:basedOn w:val="DefaultParagraphFont"/>
    <w:link w:val="Heading9"/>
    <w:uiPriority w:val="9"/>
    <w:semiHidden/>
    <w:rsid w:val="00CA5152"/>
    <w:rPr>
      <w:rFonts w:ascii="Calibri Light" w:eastAsia="SimSun" w:hAnsi="Calibri Light" w:cs="Times New Roman"/>
      <w:i/>
      <w:iCs/>
      <w:smallCaps/>
      <w:color w:val="595959"/>
      <w:sz w:val="24"/>
      <w:szCs w:val="21"/>
      <w:lang w:eastAsia="en-GB"/>
    </w:rPr>
  </w:style>
  <w:style w:type="character" w:styleId="Hyperlink">
    <w:name w:val="Hyperlink"/>
    <w:uiPriority w:val="99"/>
    <w:unhideWhenUsed/>
    <w:rsid w:val="00CA5152"/>
    <w:rPr>
      <w:color w:val="0000FF"/>
      <w:u w:val="single"/>
    </w:rPr>
  </w:style>
  <w:style w:type="character" w:styleId="FollowedHyperlink">
    <w:name w:val="FollowedHyperlink"/>
    <w:uiPriority w:val="99"/>
    <w:semiHidden/>
    <w:unhideWhenUsed/>
    <w:rsid w:val="00CA5152"/>
    <w:rPr>
      <w:color w:val="800080"/>
      <w:u w:val="single"/>
    </w:rPr>
  </w:style>
  <w:style w:type="paragraph" w:customStyle="1" w:styleId="msonormal0">
    <w:name w:val="msonormal"/>
    <w:basedOn w:val="Normal"/>
    <w:uiPriority w:val="99"/>
    <w:rsid w:val="00CA5152"/>
    <w:pPr>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CA5152"/>
    <w:pPr>
      <w:spacing w:before="100" w:beforeAutospacing="1" w:after="100" w:afterAutospacing="1"/>
    </w:pPr>
    <w:rPr>
      <w:rFonts w:ascii="Times New Roman" w:hAnsi="Times New Roman"/>
      <w:szCs w:val="24"/>
    </w:rPr>
  </w:style>
  <w:style w:type="paragraph" w:styleId="TOC1">
    <w:name w:val="toc 1"/>
    <w:basedOn w:val="Normal"/>
    <w:next w:val="Normal"/>
    <w:autoRedefine/>
    <w:uiPriority w:val="39"/>
    <w:semiHidden/>
    <w:unhideWhenUsed/>
    <w:rsid w:val="00CA5152"/>
    <w:pPr>
      <w:tabs>
        <w:tab w:val="left" w:pos="1320"/>
        <w:tab w:val="right" w:leader="dot" w:pos="9016"/>
      </w:tabs>
    </w:pPr>
  </w:style>
  <w:style w:type="paragraph" w:styleId="TOC2">
    <w:name w:val="toc 2"/>
    <w:basedOn w:val="Normal"/>
    <w:next w:val="Normal"/>
    <w:autoRedefine/>
    <w:uiPriority w:val="39"/>
    <w:semiHidden/>
    <w:unhideWhenUsed/>
    <w:rsid w:val="00CA5152"/>
    <w:pPr>
      <w:tabs>
        <w:tab w:val="left" w:pos="880"/>
        <w:tab w:val="right" w:leader="dot" w:pos="9016"/>
      </w:tabs>
      <w:ind w:left="220"/>
    </w:pPr>
  </w:style>
  <w:style w:type="paragraph" w:styleId="TOC3">
    <w:name w:val="toc 3"/>
    <w:basedOn w:val="Normal"/>
    <w:next w:val="Normal"/>
    <w:autoRedefine/>
    <w:uiPriority w:val="39"/>
    <w:semiHidden/>
    <w:unhideWhenUsed/>
    <w:rsid w:val="00CA5152"/>
    <w:pPr>
      <w:ind w:left="440"/>
    </w:pPr>
  </w:style>
  <w:style w:type="paragraph" w:styleId="FootnoteText">
    <w:name w:val="footnote text"/>
    <w:basedOn w:val="Normal"/>
    <w:link w:val="FootnoteTextChar"/>
    <w:uiPriority w:val="99"/>
    <w:semiHidden/>
    <w:unhideWhenUsed/>
    <w:rsid w:val="00CA5152"/>
    <w:rPr>
      <w:sz w:val="20"/>
      <w:szCs w:val="20"/>
    </w:rPr>
  </w:style>
  <w:style w:type="character" w:customStyle="1" w:styleId="FootnoteTextChar">
    <w:name w:val="Footnote Text Char"/>
    <w:basedOn w:val="DefaultParagraphFont"/>
    <w:link w:val="FootnoteText"/>
    <w:uiPriority w:val="99"/>
    <w:semiHidden/>
    <w:rsid w:val="00CA5152"/>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CA5152"/>
    <w:rPr>
      <w:sz w:val="20"/>
      <w:szCs w:val="20"/>
      <w:lang w:val="x-none"/>
    </w:rPr>
  </w:style>
  <w:style w:type="character" w:customStyle="1" w:styleId="CommentTextChar">
    <w:name w:val="Comment Text Char"/>
    <w:basedOn w:val="DefaultParagraphFont"/>
    <w:link w:val="CommentText"/>
    <w:uiPriority w:val="99"/>
    <w:rsid w:val="00CA5152"/>
    <w:rPr>
      <w:rFonts w:ascii="Arial" w:eastAsia="Times New Roman" w:hAnsi="Arial" w:cs="Times New Roman"/>
      <w:sz w:val="20"/>
      <w:szCs w:val="20"/>
      <w:lang w:val="x-none" w:eastAsia="en-GB"/>
    </w:rPr>
  </w:style>
  <w:style w:type="paragraph" w:styleId="Header">
    <w:name w:val="header"/>
    <w:basedOn w:val="Normal"/>
    <w:link w:val="HeaderChar"/>
    <w:uiPriority w:val="99"/>
    <w:unhideWhenUsed/>
    <w:rsid w:val="00CA5152"/>
    <w:pPr>
      <w:tabs>
        <w:tab w:val="center" w:pos="4153"/>
        <w:tab w:val="right" w:pos="8306"/>
      </w:tabs>
    </w:pPr>
    <w:rPr>
      <w:rFonts w:ascii="Times New Roman" w:hAnsi="Times New Roman"/>
      <w:szCs w:val="24"/>
      <w:lang w:val="en-US"/>
    </w:rPr>
  </w:style>
  <w:style w:type="character" w:customStyle="1" w:styleId="HeaderChar">
    <w:name w:val="Header Char"/>
    <w:basedOn w:val="DefaultParagraphFont"/>
    <w:link w:val="Header"/>
    <w:uiPriority w:val="99"/>
    <w:rsid w:val="00CA5152"/>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A5152"/>
    <w:pPr>
      <w:tabs>
        <w:tab w:val="center" w:pos="4513"/>
        <w:tab w:val="right" w:pos="9026"/>
      </w:tabs>
    </w:pPr>
    <w:rPr>
      <w:lang w:val="x-none"/>
    </w:rPr>
  </w:style>
  <w:style w:type="character" w:customStyle="1" w:styleId="FooterChar">
    <w:name w:val="Footer Char"/>
    <w:basedOn w:val="DefaultParagraphFont"/>
    <w:link w:val="Footer"/>
    <w:uiPriority w:val="99"/>
    <w:rsid w:val="00CA5152"/>
    <w:rPr>
      <w:rFonts w:ascii="Arial" w:eastAsia="Times New Roman" w:hAnsi="Arial" w:cs="Times New Roman"/>
      <w:sz w:val="24"/>
      <w:szCs w:val="21"/>
      <w:lang w:val="x-none" w:eastAsia="en-GB"/>
    </w:rPr>
  </w:style>
  <w:style w:type="paragraph" w:styleId="Caption">
    <w:name w:val="caption"/>
    <w:basedOn w:val="Normal"/>
    <w:next w:val="Normal"/>
    <w:uiPriority w:val="35"/>
    <w:semiHidden/>
    <w:unhideWhenUsed/>
    <w:qFormat/>
    <w:rsid w:val="00CA5152"/>
    <w:rPr>
      <w:b/>
      <w:bCs/>
      <w:color w:val="404040"/>
      <w:sz w:val="20"/>
      <w:szCs w:val="20"/>
    </w:rPr>
  </w:style>
  <w:style w:type="paragraph" w:styleId="Title">
    <w:name w:val="Title"/>
    <w:basedOn w:val="Normal"/>
    <w:next w:val="Normal"/>
    <w:link w:val="TitleChar"/>
    <w:uiPriority w:val="10"/>
    <w:qFormat/>
    <w:rsid w:val="00CA5152"/>
    <w:pPr>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CA5152"/>
    <w:rPr>
      <w:rFonts w:ascii="Calibri Light" w:eastAsia="SimSun" w:hAnsi="Calibri Light" w:cs="Times New Roman"/>
      <w:color w:val="2E74B5"/>
      <w:spacing w:val="-7"/>
      <w:sz w:val="80"/>
      <w:szCs w:val="80"/>
      <w:lang w:eastAsia="en-GB"/>
    </w:rPr>
  </w:style>
  <w:style w:type="paragraph" w:styleId="BodyText">
    <w:name w:val="Body Text"/>
    <w:basedOn w:val="Normal"/>
    <w:link w:val="BodyTextChar"/>
    <w:uiPriority w:val="99"/>
    <w:semiHidden/>
    <w:unhideWhenUsed/>
    <w:rsid w:val="00CA5152"/>
    <w:pPr>
      <w:spacing w:after="120"/>
    </w:pPr>
    <w:rPr>
      <w:rFonts w:ascii="Times New Roman" w:hAnsi="Times New Roman"/>
      <w:szCs w:val="24"/>
      <w:lang w:val="en-US"/>
    </w:rPr>
  </w:style>
  <w:style w:type="character" w:customStyle="1" w:styleId="BodyTextChar">
    <w:name w:val="Body Text Char"/>
    <w:basedOn w:val="DefaultParagraphFont"/>
    <w:link w:val="BodyText"/>
    <w:uiPriority w:val="99"/>
    <w:semiHidden/>
    <w:rsid w:val="00CA5152"/>
    <w:rPr>
      <w:rFonts w:ascii="Times New Roman" w:eastAsia="Times New Roman" w:hAnsi="Times New Roman" w:cs="Times New Roman"/>
      <w:sz w:val="24"/>
      <w:szCs w:val="24"/>
      <w:lang w:val="en-US" w:eastAsia="en-GB"/>
    </w:rPr>
  </w:style>
  <w:style w:type="paragraph" w:styleId="Subtitle">
    <w:name w:val="Subtitle"/>
    <w:basedOn w:val="Normal"/>
    <w:next w:val="Normal"/>
    <w:link w:val="SubtitleChar"/>
    <w:uiPriority w:val="11"/>
    <w:qFormat/>
    <w:rsid w:val="00CA5152"/>
    <w:pPr>
      <w:spacing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A5152"/>
    <w:rPr>
      <w:rFonts w:ascii="Calibri Light" w:eastAsia="SimSun" w:hAnsi="Calibri Light" w:cs="Times New Roman"/>
      <w:color w:val="404040"/>
      <w:sz w:val="30"/>
      <w:szCs w:val="30"/>
      <w:lang w:eastAsia="en-GB"/>
    </w:rPr>
  </w:style>
  <w:style w:type="paragraph" w:styleId="BodyText2">
    <w:name w:val="Body Text 2"/>
    <w:basedOn w:val="Normal"/>
    <w:link w:val="BodyText2Char"/>
    <w:uiPriority w:val="99"/>
    <w:semiHidden/>
    <w:unhideWhenUsed/>
    <w:rsid w:val="00CA5152"/>
    <w:rPr>
      <w:b/>
      <w:bCs/>
      <w:szCs w:val="24"/>
      <w:lang w:val="x-none"/>
    </w:rPr>
  </w:style>
  <w:style w:type="character" w:customStyle="1" w:styleId="BodyText2Char">
    <w:name w:val="Body Text 2 Char"/>
    <w:basedOn w:val="DefaultParagraphFont"/>
    <w:link w:val="BodyText2"/>
    <w:uiPriority w:val="99"/>
    <w:semiHidden/>
    <w:rsid w:val="00CA5152"/>
    <w:rPr>
      <w:rFonts w:ascii="Arial" w:eastAsia="Times New Roman" w:hAnsi="Arial" w:cs="Times New Roman"/>
      <w:b/>
      <w:bCs/>
      <w:sz w:val="24"/>
      <w:szCs w:val="24"/>
      <w:lang w:val="x-none" w:eastAsia="en-GB"/>
    </w:rPr>
  </w:style>
  <w:style w:type="paragraph" w:styleId="DocumentMap">
    <w:name w:val="Document Map"/>
    <w:basedOn w:val="Normal"/>
    <w:link w:val="DocumentMapChar"/>
    <w:uiPriority w:val="99"/>
    <w:semiHidden/>
    <w:unhideWhenUsed/>
    <w:rsid w:val="00CA51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A5152"/>
    <w:rPr>
      <w:rFonts w:ascii="Tahoma" w:eastAsia="Times New Roman" w:hAnsi="Tahoma" w:cs="Tahoma"/>
      <w:sz w:val="20"/>
      <w:szCs w:val="20"/>
      <w:shd w:val="clear" w:color="auto" w:fill="000080"/>
      <w:lang w:eastAsia="en-GB"/>
    </w:rPr>
  </w:style>
  <w:style w:type="paragraph" w:styleId="PlainText">
    <w:name w:val="Plain Text"/>
    <w:basedOn w:val="Normal"/>
    <w:link w:val="PlainTextChar"/>
    <w:uiPriority w:val="99"/>
    <w:semiHidden/>
    <w:unhideWhenUsed/>
    <w:rsid w:val="00CA5152"/>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CA5152"/>
    <w:rPr>
      <w:rFonts w:ascii="Courier New" w:eastAsia="Times New Roman" w:hAnsi="Courier New"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A5152"/>
    <w:rPr>
      <w:b/>
      <w:bCs/>
    </w:rPr>
  </w:style>
  <w:style w:type="character" w:customStyle="1" w:styleId="CommentSubjectChar">
    <w:name w:val="Comment Subject Char"/>
    <w:basedOn w:val="CommentTextChar"/>
    <w:link w:val="CommentSubject"/>
    <w:uiPriority w:val="99"/>
    <w:semiHidden/>
    <w:rsid w:val="00CA5152"/>
    <w:rPr>
      <w:rFonts w:ascii="Arial" w:eastAsia="Times New Roman" w:hAnsi="Arial" w:cs="Times New Roman"/>
      <w:b/>
      <w:bCs/>
      <w:sz w:val="20"/>
      <w:szCs w:val="20"/>
      <w:lang w:val="x-none" w:eastAsia="en-GB"/>
    </w:rPr>
  </w:style>
  <w:style w:type="paragraph" w:styleId="BalloonText">
    <w:name w:val="Balloon Text"/>
    <w:basedOn w:val="Normal"/>
    <w:link w:val="BalloonTextChar"/>
    <w:uiPriority w:val="99"/>
    <w:semiHidden/>
    <w:unhideWhenUsed/>
    <w:rsid w:val="00CA5152"/>
    <w:rPr>
      <w:rFonts w:ascii="Tahoma" w:hAnsi="Tahoma"/>
      <w:sz w:val="16"/>
      <w:szCs w:val="16"/>
      <w:lang w:val="x-none"/>
    </w:rPr>
  </w:style>
  <w:style w:type="character" w:customStyle="1" w:styleId="BalloonTextChar">
    <w:name w:val="Balloon Text Char"/>
    <w:basedOn w:val="DefaultParagraphFont"/>
    <w:link w:val="BalloonText"/>
    <w:uiPriority w:val="99"/>
    <w:semiHidden/>
    <w:rsid w:val="00CA5152"/>
    <w:rPr>
      <w:rFonts w:ascii="Tahoma" w:eastAsia="Times New Roman" w:hAnsi="Tahoma" w:cs="Times New Roman"/>
      <w:sz w:val="16"/>
      <w:szCs w:val="16"/>
      <w:lang w:val="x-none" w:eastAsia="en-GB"/>
    </w:rPr>
  </w:style>
  <w:style w:type="paragraph" w:styleId="NoSpacing">
    <w:name w:val="No Spacing"/>
    <w:uiPriority w:val="1"/>
    <w:qFormat/>
    <w:rsid w:val="00CA5152"/>
    <w:pPr>
      <w:spacing w:after="0" w:line="240" w:lineRule="auto"/>
    </w:pPr>
    <w:rPr>
      <w:rFonts w:ascii="Calibri" w:eastAsia="Times New Roman" w:hAnsi="Calibri" w:cs="Times New Roman"/>
      <w:sz w:val="21"/>
      <w:szCs w:val="21"/>
      <w:lang w:eastAsia="en-GB"/>
    </w:rPr>
  </w:style>
  <w:style w:type="paragraph" w:styleId="Revision">
    <w:name w:val="Revision"/>
    <w:uiPriority w:val="99"/>
    <w:semiHidden/>
    <w:rsid w:val="00CA5152"/>
    <w:pPr>
      <w:spacing w:after="120" w:line="264" w:lineRule="auto"/>
    </w:pPr>
    <w:rPr>
      <w:rFonts w:ascii="Calibri" w:eastAsia="Times New Roman" w:hAnsi="Calibri" w:cs="Times New Roman"/>
    </w:rPr>
  </w:style>
  <w:style w:type="paragraph" w:styleId="ListParagraph">
    <w:name w:val="List Paragraph"/>
    <w:basedOn w:val="Normal"/>
    <w:uiPriority w:val="34"/>
    <w:qFormat/>
    <w:rsid w:val="00CA5152"/>
    <w:pPr>
      <w:ind w:left="720"/>
      <w:contextualSpacing/>
    </w:pPr>
  </w:style>
  <w:style w:type="paragraph" w:styleId="Quote">
    <w:name w:val="Quote"/>
    <w:basedOn w:val="Normal"/>
    <w:next w:val="Normal"/>
    <w:link w:val="QuoteChar"/>
    <w:uiPriority w:val="29"/>
    <w:qFormat/>
    <w:rsid w:val="00CA515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A5152"/>
    <w:rPr>
      <w:rFonts w:ascii="Arial" w:eastAsia="Times New Roman" w:hAnsi="Arial" w:cs="Times New Roman"/>
      <w:i/>
      <w:iCs/>
      <w:sz w:val="24"/>
      <w:szCs w:val="21"/>
      <w:lang w:eastAsia="en-GB"/>
    </w:rPr>
  </w:style>
  <w:style w:type="paragraph" w:styleId="IntenseQuote">
    <w:name w:val="Intense Quote"/>
    <w:basedOn w:val="Normal"/>
    <w:next w:val="Normal"/>
    <w:link w:val="IntenseQuoteChar"/>
    <w:uiPriority w:val="30"/>
    <w:qFormat/>
    <w:rsid w:val="00CA5152"/>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A5152"/>
    <w:rPr>
      <w:rFonts w:ascii="Calibri Light" w:eastAsia="SimSun" w:hAnsi="Calibri Light" w:cs="Times New Roman"/>
      <w:color w:val="5B9BD5"/>
      <w:sz w:val="28"/>
      <w:szCs w:val="28"/>
      <w:lang w:eastAsia="en-GB"/>
    </w:rPr>
  </w:style>
  <w:style w:type="paragraph" w:styleId="TOCHeading">
    <w:name w:val="TOC Heading"/>
    <w:basedOn w:val="Heading1"/>
    <w:next w:val="Normal"/>
    <w:uiPriority w:val="39"/>
    <w:semiHidden/>
    <w:unhideWhenUsed/>
    <w:qFormat/>
    <w:rsid w:val="00CA5152"/>
    <w:pPr>
      <w:outlineLvl w:val="9"/>
    </w:pPr>
  </w:style>
  <w:style w:type="paragraph" w:customStyle="1" w:styleId="Default">
    <w:name w:val="Default"/>
    <w:rsid w:val="00CA5152"/>
    <w:pPr>
      <w:autoSpaceDE w:val="0"/>
      <w:autoSpaceDN w:val="0"/>
      <w:adjustRightInd w:val="0"/>
      <w:spacing w:after="120" w:line="264" w:lineRule="auto"/>
    </w:pPr>
    <w:rPr>
      <w:rFonts w:ascii="Arial" w:eastAsia="Times New Roman" w:hAnsi="Arial" w:cs="Arial"/>
      <w:color w:val="000000"/>
      <w:sz w:val="24"/>
      <w:szCs w:val="24"/>
    </w:rPr>
  </w:style>
  <w:style w:type="paragraph" w:customStyle="1" w:styleId="Pa10">
    <w:name w:val="Pa10"/>
    <w:basedOn w:val="Normal"/>
    <w:next w:val="Normal"/>
    <w:uiPriority w:val="99"/>
    <w:rsid w:val="00CA5152"/>
    <w:pPr>
      <w:autoSpaceDE w:val="0"/>
      <w:autoSpaceDN w:val="0"/>
      <w:adjustRightInd w:val="0"/>
      <w:spacing w:after="220" w:line="211" w:lineRule="atLeast"/>
    </w:pPr>
    <w:rPr>
      <w:rFonts w:ascii="StoneSans" w:hAnsi="StoneSans"/>
      <w:szCs w:val="24"/>
    </w:rPr>
  </w:style>
  <w:style w:type="paragraph" w:customStyle="1" w:styleId="slvzr-first-child">
    <w:name w:val="slvzr-first-child"/>
    <w:basedOn w:val="Normal"/>
    <w:uiPriority w:val="99"/>
    <w:rsid w:val="00CA5152"/>
    <w:pPr>
      <w:spacing w:after="308"/>
    </w:pPr>
    <w:rPr>
      <w:rFonts w:ascii="Times New Roman" w:hAnsi="Times New Roman"/>
      <w:szCs w:val="24"/>
    </w:rPr>
  </w:style>
  <w:style w:type="character" w:customStyle="1" w:styleId="Style1Char">
    <w:name w:val="Style1 Char"/>
    <w:link w:val="Style1"/>
    <w:locked/>
    <w:rsid w:val="00CA5152"/>
    <w:rPr>
      <w:rFonts w:ascii="Arial" w:hAnsi="Arial" w:cs="Arial"/>
      <w:b/>
      <w:sz w:val="28"/>
      <w:szCs w:val="28"/>
    </w:rPr>
  </w:style>
  <w:style w:type="paragraph" w:customStyle="1" w:styleId="Style1">
    <w:name w:val="Style1"/>
    <w:basedOn w:val="Normal"/>
    <w:link w:val="Style1Char"/>
    <w:rsid w:val="00CA5152"/>
    <w:pPr>
      <w:outlineLvl w:val="0"/>
    </w:pPr>
    <w:rPr>
      <w:rFonts w:eastAsiaTheme="minorHAnsi" w:cs="Arial"/>
      <w:b/>
      <w:sz w:val="28"/>
      <w:szCs w:val="28"/>
      <w:lang w:eastAsia="en-US"/>
    </w:rPr>
  </w:style>
  <w:style w:type="character" w:customStyle="1" w:styleId="Style2Char">
    <w:name w:val="Style2 Char"/>
    <w:link w:val="Style2"/>
    <w:locked/>
    <w:rsid w:val="00CA5152"/>
    <w:rPr>
      <w:rFonts w:ascii="Arial" w:hAnsi="Arial" w:cs="Arial"/>
      <w:b/>
      <w:sz w:val="24"/>
      <w:szCs w:val="24"/>
    </w:rPr>
  </w:style>
  <w:style w:type="paragraph" w:customStyle="1" w:styleId="Style2">
    <w:name w:val="Style2"/>
    <w:basedOn w:val="Normal"/>
    <w:link w:val="Style2Char"/>
    <w:rsid w:val="00CA5152"/>
    <w:pPr>
      <w:outlineLvl w:val="0"/>
    </w:pPr>
    <w:rPr>
      <w:rFonts w:eastAsiaTheme="minorHAnsi" w:cs="Arial"/>
      <w:b/>
      <w:szCs w:val="24"/>
      <w:lang w:eastAsia="en-US"/>
    </w:rPr>
  </w:style>
  <w:style w:type="character" w:customStyle="1" w:styleId="Style3Char">
    <w:name w:val="Style3 Char"/>
    <w:link w:val="Style3"/>
    <w:locked/>
    <w:rsid w:val="00CA5152"/>
    <w:rPr>
      <w:rFonts w:ascii="Arial" w:hAnsi="Arial" w:cs="Arial"/>
      <w:b/>
      <w:bCs/>
      <w:sz w:val="24"/>
      <w:szCs w:val="24"/>
    </w:rPr>
  </w:style>
  <w:style w:type="paragraph" w:customStyle="1" w:styleId="Style3">
    <w:name w:val="Style3"/>
    <w:basedOn w:val="Normal"/>
    <w:link w:val="Style3Char"/>
    <w:rsid w:val="00CA5152"/>
    <w:pPr>
      <w:ind w:left="709"/>
      <w:outlineLvl w:val="0"/>
    </w:pPr>
    <w:rPr>
      <w:rFonts w:eastAsiaTheme="minorHAnsi" w:cs="Arial"/>
      <w:b/>
      <w:bCs/>
      <w:szCs w:val="24"/>
      <w:lang w:eastAsia="en-US"/>
    </w:rPr>
  </w:style>
  <w:style w:type="character" w:styleId="FootnoteReference">
    <w:name w:val="footnote reference"/>
    <w:uiPriority w:val="99"/>
    <w:semiHidden/>
    <w:unhideWhenUsed/>
    <w:rsid w:val="00CA5152"/>
    <w:rPr>
      <w:vertAlign w:val="superscript"/>
    </w:rPr>
  </w:style>
  <w:style w:type="character" w:styleId="CommentReference">
    <w:name w:val="annotation reference"/>
    <w:uiPriority w:val="99"/>
    <w:semiHidden/>
    <w:unhideWhenUsed/>
    <w:rsid w:val="00CA5152"/>
    <w:rPr>
      <w:sz w:val="16"/>
      <w:szCs w:val="16"/>
    </w:rPr>
  </w:style>
  <w:style w:type="character" w:styleId="SubtleEmphasis">
    <w:name w:val="Subtle Emphasis"/>
    <w:uiPriority w:val="19"/>
    <w:qFormat/>
    <w:rsid w:val="00CA5152"/>
    <w:rPr>
      <w:i/>
      <w:iCs/>
      <w:color w:val="595959"/>
    </w:rPr>
  </w:style>
  <w:style w:type="character" w:styleId="IntenseEmphasis">
    <w:name w:val="Intense Emphasis"/>
    <w:uiPriority w:val="21"/>
    <w:qFormat/>
    <w:rsid w:val="00CA5152"/>
    <w:rPr>
      <w:b/>
      <w:bCs/>
      <w:i/>
      <w:iCs/>
    </w:rPr>
  </w:style>
  <w:style w:type="character" w:styleId="SubtleReference">
    <w:name w:val="Subtle Reference"/>
    <w:uiPriority w:val="31"/>
    <w:qFormat/>
    <w:rsid w:val="00CA5152"/>
    <w:rPr>
      <w:smallCaps/>
      <w:color w:val="404040"/>
    </w:rPr>
  </w:style>
  <w:style w:type="character" w:styleId="IntenseReference">
    <w:name w:val="Intense Reference"/>
    <w:uiPriority w:val="32"/>
    <w:qFormat/>
    <w:rsid w:val="00CA5152"/>
    <w:rPr>
      <w:b/>
      <w:bCs/>
      <w:smallCaps/>
      <w:u w:val="single"/>
    </w:rPr>
  </w:style>
  <w:style w:type="character" w:styleId="BookTitle">
    <w:name w:val="Book Title"/>
    <w:uiPriority w:val="33"/>
    <w:qFormat/>
    <w:rsid w:val="00CA5152"/>
    <w:rPr>
      <w:b/>
      <w:bCs/>
      <w:smallCaps/>
    </w:rPr>
  </w:style>
  <w:style w:type="character" w:customStyle="1" w:styleId="legds2">
    <w:name w:val="legds2"/>
    <w:rsid w:val="00CA5152"/>
    <w:rPr>
      <w:vanish/>
      <w:webHidden w:val="0"/>
      <w:specVanish/>
    </w:rPr>
  </w:style>
  <w:style w:type="character" w:customStyle="1" w:styleId="apple-style-span">
    <w:name w:val="apple-style-span"/>
    <w:basedOn w:val="DefaultParagraphFont"/>
    <w:rsid w:val="00CA5152"/>
  </w:style>
  <w:style w:type="character" w:customStyle="1" w:styleId="apple-converted-space">
    <w:name w:val="apple-converted-space"/>
    <w:basedOn w:val="DefaultParagraphFont"/>
    <w:rsid w:val="00CA5152"/>
  </w:style>
  <w:style w:type="table" w:styleId="TableGrid">
    <w:name w:val="Table Grid"/>
    <w:basedOn w:val="TableNormal"/>
    <w:uiPriority w:val="39"/>
    <w:rsid w:val="00CA5152"/>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26E"/>
    <w:rPr>
      <w:color w:val="605E5C"/>
      <w:shd w:val="clear" w:color="auto" w:fill="E1DFDD"/>
    </w:rPr>
  </w:style>
  <w:style w:type="table" w:styleId="GridTable1Light">
    <w:name w:val="Grid Table 1 Light"/>
    <w:basedOn w:val="TableNormal"/>
    <w:uiPriority w:val="46"/>
    <w:rsid w:val="00E12E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Text">
    <w:name w:val="Default Text"/>
    <w:basedOn w:val="Normal"/>
    <w:rsid w:val="00F91390"/>
    <w:pPr>
      <w:overflowPunct w:val="0"/>
      <w:autoSpaceDE w:val="0"/>
      <w:autoSpaceDN w:val="0"/>
      <w:adjustRightInd w:val="0"/>
      <w:textAlignment w:val="baseline"/>
    </w:pPr>
    <w:rPr>
      <w:rFonts w:ascii="Times New Roman" w:hAnsi="Times New Roman"/>
      <w:color w:val="000000"/>
      <w:szCs w:val="24"/>
      <w:lang w:val="en-US"/>
    </w:rPr>
  </w:style>
  <w:style w:type="paragraph" w:styleId="ListBullet">
    <w:name w:val="List Bullet"/>
    <w:basedOn w:val="Normal"/>
    <w:autoRedefine/>
    <w:rsid w:val="00751E69"/>
    <w:pPr>
      <w:numPr>
        <w:numId w:val="26"/>
      </w:numPr>
    </w:pPr>
    <w:rPr>
      <w:rFonts w:cs="Arial"/>
      <w:bCs/>
      <w:sz w:val="22"/>
      <w:szCs w:val="20"/>
      <w:lang w:eastAsia="en-US"/>
    </w:rPr>
  </w:style>
  <w:style w:type="character" w:customStyle="1" w:styleId="InitialStyle">
    <w:name w:val="InitialStyle"/>
    <w:rsid w:val="00334DC7"/>
    <w:rPr>
      <w:rFonts w:ascii="Times New Roman" w:hAnsi="Times New Roman"/>
      <w:color w:val="000000"/>
      <w:spacing w:val="0"/>
      <w:sz w:val="24"/>
    </w:rPr>
  </w:style>
  <w:style w:type="character" w:styleId="Emphasis">
    <w:name w:val="Emphasis"/>
    <w:basedOn w:val="DefaultParagraphFont"/>
    <w:uiPriority w:val="20"/>
    <w:qFormat/>
    <w:rsid w:val="00A86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8848">
      <w:bodyDiv w:val="1"/>
      <w:marLeft w:val="0"/>
      <w:marRight w:val="0"/>
      <w:marTop w:val="0"/>
      <w:marBottom w:val="0"/>
      <w:divBdr>
        <w:top w:val="none" w:sz="0" w:space="0" w:color="auto"/>
        <w:left w:val="none" w:sz="0" w:space="0" w:color="auto"/>
        <w:bottom w:val="none" w:sz="0" w:space="0" w:color="auto"/>
        <w:right w:val="none" w:sz="0" w:space="0" w:color="auto"/>
      </w:divBdr>
    </w:div>
    <w:div w:id="61415229">
      <w:bodyDiv w:val="1"/>
      <w:marLeft w:val="0"/>
      <w:marRight w:val="0"/>
      <w:marTop w:val="0"/>
      <w:marBottom w:val="0"/>
      <w:divBdr>
        <w:top w:val="none" w:sz="0" w:space="0" w:color="auto"/>
        <w:left w:val="none" w:sz="0" w:space="0" w:color="auto"/>
        <w:bottom w:val="none" w:sz="0" w:space="0" w:color="auto"/>
        <w:right w:val="none" w:sz="0" w:space="0" w:color="auto"/>
      </w:divBdr>
    </w:div>
    <w:div w:id="310255489">
      <w:bodyDiv w:val="1"/>
      <w:marLeft w:val="0"/>
      <w:marRight w:val="0"/>
      <w:marTop w:val="0"/>
      <w:marBottom w:val="0"/>
      <w:divBdr>
        <w:top w:val="none" w:sz="0" w:space="0" w:color="auto"/>
        <w:left w:val="none" w:sz="0" w:space="0" w:color="auto"/>
        <w:bottom w:val="none" w:sz="0" w:space="0" w:color="auto"/>
        <w:right w:val="none" w:sz="0" w:space="0" w:color="auto"/>
      </w:divBdr>
    </w:div>
    <w:div w:id="496651369">
      <w:bodyDiv w:val="1"/>
      <w:marLeft w:val="0"/>
      <w:marRight w:val="0"/>
      <w:marTop w:val="0"/>
      <w:marBottom w:val="0"/>
      <w:divBdr>
        <w:top w:val="none" w:sz="0" w:space="0" w:color="auto"/>
        <w:left w:val="none" w:sz="0" w:space="0" w:color="auto"/>
        <w:bottom w:val="none" w:sz="0" w:space="0" w:color="auto"/>
        <w:right w:val="none" w:sz="0" w:space="0" w:color="auto"/>
      </w:divBdr>
    </w:div>
    <w:div w:id="545414917">
      <w:bodyDiv w:val="1"/>
      <w:marLeft w:val="0"/>
      <w:marRight w:val="0"/>
      <w:marTop w:val="0"/>
      <w:marBottom w:val="0"/>
      <w:divBdr>
        <w:top w:val="none" w:sz="0" w:space="0" w:color="auto"/>
        <w:left w:val="none" w:sz="0" w:space="0" w:color="auto"/>
        <w:bottom w:val="none" w:sz="0" w:space="0" w:color="auto"/>
        <w:right w:val="none" w:sz="0" w:space="0" w:color="auto"/>
      </w:divBdr>
    </w:div>
    <w:div w:id="682168011">
      <w:bodyDiv w:val="1"/>
      <w:marLeft w:val="0"/>
      <w:marRight w:val="0"/>
      <w:marTop w:val="0"/>
      <w:marBottom w:val="0"/>
      <w:divBdr>
        <w:top w:val="none" w:sz="0" w:space="0" w:color="auto"/>
        <w:left w:val="none" w:sz="0" w:space="0" w:color="auto"/>
        <w:bottom w:val="none" w:sz="0" w:space="0" w:color="auto"/>
        <w:right w:val="none" w:sz="0" w:space="0" w:color="auto"/>
      </w:divBdr>
    </w:div>
    <w:div w:id="885606614">
      <w:bodyDiv w:val="1"/>
      <w:marLeft w:val="0"/>
      <w:marRight w:val="0"/>
      <w:marTop w:val="0"/>
      <w:marBottom w:val="0"/>
      <w:divBdr>
        <w:top w:val="none" w:sz="0" w:space="0" w:color="auto"/>
        <w:left w:val="none" w:sz="0" w:space="0" w:color="auto"/>
        <w:bottom w:val="none" w:sz="0" w:space="0" w:color="auto"/>
        <w:right w:val="none" w:sz="0" w:space="0" w:color="auto"/>
      </w:divBdr>
    </w:div>
    <w:div w:id="958682375">
      <w:bodyDiv w:val="1"/>
      <w:marLeft w:val="0"/>
      <w:marRight w:val="0"/>
      <w:marTop w:val="0"/>
      <w:marBottom w:val="0"/>
      <w:divBdr>
        <w:top w:val="none" w:sz="0" w:space="0" w:color="auto"/>
        <w:left w:val="none" w:sz="0" w:space="0" w:color="auto"/>
        <w:bottom w:val="none" w:sz="0" w:space="0" w:color="auto"/>
        <w:right w:val="none" w:sz="0" w:space="0" w:color="auto"/>
      </w:divBdr>
    </w:div>
    <w:div w:id="1162038381">
      <w:bodyDiv w:val="1"/>
      <w:marLeft w:val="0"/>
      <w:marRight w:val="0"/>
      <w:marTop w:val="0"/>
      <w:marBottom w:val="0"/>
      <w:divBdr>
        <w:top w:val="none" w:sz="0" w:space="0" w:color="auto"/>
        <w:left w:val="none" w:sz="0" w:space="0" w:color="auto"/>
        <w:bottom w:val="none" w:sz="0" w:space="0" w:color="auto"/>
        <w:right w:val="none" w:sz="0" w:space="0" w:color="auto"/>
      </w:divBdr>
    </w:div>
    <w:div w:id="1265725698">
      <w:bodyDiv w:val="1"/>
      <w:marLeft w:val="0"/>
      <w:marRight w:val="0"/>
      <w:marTop w:val="0"/>
      <w:marBottom w:val="0"/>
      <w:divBdr>
        <w:top w:val="none" w:sz="0" w:space="0" w:color="auto"/>
        <w:left w:val="none" w:sz="0" w:space="0" w:color="auto"/>
        <w:bottom w:val="none" w:sz="0" w:space="0" w:color="auto"/>
        <w:right w:val="none" w:sz="0" w:space="0" w:color="auto"/>
      </w:divBdr>
    </w:div>
    <w:div w:id="1281454282">
      <w:bodyDiv w:val="1"/>
      <w:marLeft w:val="0"/>
      <w:marRight w:val="0"/>
      <w:marTop w:val="0"/>
      <w:marBottom w:val="0"/>
      <w:divBdr>
        <w:top w:val="none" w:sz="0" w:space="0" w:color="auto"/>
        <w:left w:val="none" w:sz="0" w:space="0" w:color="auto"/>
        <w:bottom w:val="none" w:sz="0" w:space="0" w:color="auto"/>
        <w:right w:val="none" w:sz="0" w:space="0" w:color="auto"/>
      </w:divBdr>
    </w:div>
    <w:div w:id="1345209006">
      <w:bodyDiv w:val="1"/>
      <w:marLeft w:val="0"/>
      <w:marRight w:val="0"/>
      <w:marTop w:val="0"/>
      <w:marBottom w:val="0"/>
      <w:divBdr>
        <w:top w:val="none" w:sz="0" w:space="0" w:color="auto"/>
        <w:left w:val="none" w:sz="0" w:space="0" w:color="auto"/>
        <w:bottom w:val="none" w:sz="0" w:space="0" w:color="auto"/>
        <w:right w:val="none" w:sz="0" w:space="0" w:color="auto"/>
      </w:divBdr>
    </w:div>
    <w:div w:id="1453327049">
      <w:bodyDiv w:val="1"/>
      <w:marLeft w:val="0"/>
      <w:marRight w:val="0"/>
      <w:marTop w:val="0"/>
      <w:marBottom w:val="0"/>
      <w:divBdr>
        <w:top w:val="none" w:sz="0" w:space="0" w:color="auto"/>
        <w:left w:val="none" w:sz="0" w:space="0" w:color="auto"/>
        <w:bottom w:val="none" w:sz="0" w:space="0" w:color="auto"/>
        <w:right w:val="none" w:sz="0" w:space="0" w:color="auto"/>
      </w:divBdr>
    </w:div>
    <w:div w:id="1556698421">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 w:id="1659765405">
      <w:bodyDiv w:val="1"/>
      <w:marLeft w:val="0"/>
      <w:marRight w:val="0"/>
      <w:marTop w:val="0"/>
      <w:marBottom w:val="0"/>
      <w:divBdr>
        <w:top w:val="none" w:sz="0" w:space="0" w:color="auto"/>
        <w:left w:val="none" w:sz="0" w:space="0" w:color="auto"/>
        <w:bottom w:val="none" w:sz="0" w:space="0" w:color="auto"/>
        <w:right w:val="none" w:sz="0" w:space="0" w:color="auto"/>
      </w:divBdr>
    </w:div>
    <w:div w:id="1765027837">
      <w:bodyDiv w:val="1"/>
      <w:marLeft w:val="0"/>
      <w:marRight w:val="0"/>
      <w:marTop w:val="0"/>
      <w:marBottom w:val="0"/>
      <w:divBdr>
        <w:top w:val="none" w:sz="0" w:space="0" w:color="auto"/>
        <w:left w:val="none" w:sz="0" w:space="0" w:color="auto"/>
        <w:bottom w:val="none" w:sz="0" w:space="0" w:color="auto"/>
        <w:right w:val="none" w:sz="0" w:space="0" w:color="auto"/>
      </w:divBdr>
    </w:div>
    <w:div w:id="1775787540">
      <w:bodyDiv w:val="1"/>
      <w:marLeft w:val="0"/>
      <w:marRight w:val="0"/>
      <w:marTop w:val="0"/>
      <w:marBottom w:val="0"/>
      <w:divBdr>
        <w:top w:val="none" w:sz="0" w:space="0" w:color="auto"/>
        <w:left w:val="none" w:sz="0" w:space="0" w:color="auto"/>
        <w:bottom w:val="none" w:sz="0" w:space="0" w:color="auto"/>
        <w:right w:val="none" w:sz="0" w:space="0" w:color="auto"/>
      </w:divBdr>
    </w:div>
    <w:div w:id="1845316525">
      <w:bodyDiv w:val="1"/>
      <w:marLeft w:val="0"/>
      <w:marRight w:val="0"/>
      <w:marTop w:val="0"/>
      <w:marBottom w:val="0"/>
      <w:divBdr>
        <w:top w:val="none" w:sz="0" w:space="0" w:color="auto"/>
        <w:left w:val="none" w:sz="0" w:space="0" w:color="auto"/>
        <w:bottom w:val="none" w:sz="0" w:space="0" w:color="auto"/>
        <w:right w:val="none" w:sz="0" w:space="0" w:color="auto"/>
      </w:divBdr>
    </w:div>
    <w:div w:id="1854296650">
      <w:bodyDiv w:val="1"/>
      <w:marLeft w:val="0"/>
      <w:marRight w:val="0"/>
      <w:marTop w:val="0"/>
      <w:marBottom w:val="0"/>
      <w:divBdr>
        <w:top w:val="none" w:sz="0" w:space="0" w:color="auto"/>
        <w:left w:val="none" w:sz="0" w:space="0" w:color="auto"/>
        <w:bottom w:val="none" w:sz="0" w:space="0" w:color="auto"/>
        <w:right w:val="none" w:sz="0" w:space="0" w:color="auto"/>
      </w:divBdr>
    </w:div>
    <w:div w:id="1925873626">
      <w:bodyDiv w:val="1"/>
      <w:marLeft w:val="0"/>
      <w:marRight w:val="0"/>
      <w:marTop w:val="0"/>
      <w:marBottom w:val="0"/>
      <w:divBdr>
        <w:top w:val="none" w:sz="0" w:space="0" w:color="auto"/>
        <w:left w:val="none" w:sz="0" w:space="0" w:color="auto"/>
        <w:bottom w:val="none" w:sz="0" w:space="0" w:color="auto"/>
        <w:right w:val="none" w:sz="0" w:space="0" w:color="auto"/>
      </w:divBdr>
    </w:div>
    <w:div w:id="1978994462">
      <w:bodyDiv w:val="1"/>
      <w:marLeft w:val="0"/>
      <w:marRight w:val="0"/>
      <w:marTop w:val="0"/>
      <w:marBottom w:val="0"/>
      <w:divBdr>
        <w:top w:val="none" w:sz="0" w:space="0" w:color="auto"/>
        <w:left w:val="none" w:sz="0" w:space="0" w:color="auto"/>
        <w:bottom w:val="none" w:sz="0" w:space="0" w:color="auto"/>
        <w:right w:val="none" w:sz="0" w:space="0" w:color="auto"/>
      </w:divBdr>
    </w:div>
    <w:div w:id="2037192757">
      <w:bodyDiv w:val="1"/>
      <w:marLeft w:val="0"/>
      <w:marRight w:val="0"/>
      <w:marTop w:val="0"/>
      <w:marBottom w:val="0"/>
      <w:divBdr>
        <w:top w:val="none" w:sz="0" w:space="0" w:color="auto"/>
        <w:left w:val="none" w:sz="0" w:space="0" w:color="auto"/>
        <w:bottom w:val="none" w:sz="0" w:space="0" w:color="auto"/>
        <w:right w:val="none" w:sz="0" w:space="0" w:color="auto"/>
      </w:divBdr>
    </w:div>
    <w:div w:id="2044860682">
      <w:bodyDiv w:val="1"/>
      <w:marLeft w:val="0"/>
      <w:marRight w:val="0"/>
      <w:marTop w:val="0"/>
      <w:marBottom w:val="0"/>
      <w:divBdr>
        <w:top w:val="none" w:sz="0" w:space="0" w:color="auto"/>
        <w:left w:val="none" w:sz="0" w:space="0" w:color="auto"/>
        <w:bottom w:val="none" w:sz="0" w:space="0" w:color="auto"/>
        <w:right w:val="none" w:sz="0" w:space="0" w:color="auto"/>
      </w:divBdr>
      <w:divsChild>
        <w:div w:id="383457223">
          <w:marLeft w:val="562"/>
          <w:marRight w:val="0"/>
          <w:marTop w:val="160"/>
          <w:marBottom w:val="80"/>
          <w:divBdr>
            <w:top w:val="none" w:sz="0" w:space="0" w:color="auto"/>
            <w:left w:val="none" w:sz="0" w:space="0" w:color="auto"/>
            <w:bottom w:val="none" w:sz="0" w:space="0" w:color="auto"/>
            <w:right w:val="none" w:sz="0" w:space="0" w:color="auto"/>
          </w:divBdr>
        </w:div>
        <w:div w:id="750738825">
          <w:marLeft w:val="562"/>
          <w:marRight w:val="0"/>
          <w:marTop w:val="160"/>
          <w:marBottom w:val="80"/>
          <w:divBdr>
            <w:top w:val="none" w:sz="0" w:space="0" w:color="auto"/>
            <w:left w:val="none" w:sz="0" w:space="0" w:color="auto"/>
            <w:bottom w:val="none" w:sz="0" w:space="0" w:color="auto"/>
            <w:right w:val="none" w:sz="0" w:space="0" w:color="auto"/>
          </w:divBdr>
        </w:div>
        <w:div w:id="1232932561">
          <w:marLeft w:val="562"/>
          <w:marRight w:val="0"/>
          <w:marTop w:val="160"/>
          <w:marBottom w:val="80"/>
          <w:divBdr>
            <w:top w:val="none" w:sz="0" w:space="0" w:color="auto"/>
            <w:left w:val="none" w:sz="0" w:space="0" w:color="auto"/>
            <w:bottom w:val="none" w:sz="0" w:space="0" w:color="auto"/>
            <w:right w:val="none" w:sz="0" w:space="0" w:color="auto"/>
          </w:divBdr>
        </w:div>
        <w:div w:id="2017148703">
          <w:marLeft w:val="562"/>
          <w:marRight w:val="0"/>
          <w:marTop w:val="160"/>
          <w:marBottom w:val="80"/>
          <w:divBdr>
            <w:top w:val="none" w:sz="0" w:space="0" w:color="auto"/>
            <w:left w:val="none" w:sz="0" w:space="0" w:color="auto"/>
            <w:bottom w:val="none" w:sz="0" w:space="0" w:color="auto"/>
            <w:right w:val="none" w:sz="0" w:space="0" w:color="auto"/>
          </w:divBdr>
        </w:div>
        <w:div w:id="2137479501">
          <w:marLeft w:val="562"/>
          <w:marRight w:val="0"/>
          <w:marTop w:val="16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9021835\OneDrive%20-%20City%20of%20Edinburgh%20Council\Donna%20Murray\Statutory%20delivery\Funded%20ELC\Reports\IIA\Budget%20proposals%202025\Job%20Description%20-%20Class%20Teacher%20-%20Transition.pdf" TargetMode="External"/><Relationship Id="rId18" Type="http://schemas.openxmlformats.org/officeDocument/2006/relationships/hyperlink" Target="https://www.edinburgh.gov.uk/documents/equality-diversity-framework-2021-2025" TargetMode="External"/><Relationship Id="rId26" Type="http://schemas.openxmlformats.org/officeDocument/2006/relationships/hyperlink" Target="https://democracy.edinburgh.gov.uk/documents/s55990/Item%207.4%20-%20Equality%20and%20Diversity%20Framework%202021-2025%20V2.pdf" TargetMode="External"/><Relationship Id="rId39" Type="http://schemas.openxmlformats.org/officeDocument/2006/relationships/hyperlink" Target="https://salvesen-research.ed.ac.uk/leans" TargetMode="External"/><Relationship Id="rId21" Type="http://schemas.openxmlformats.org/officeDocument/2006/relationships/hyperlink" Target="https://www.edinburgh.gov.uk/documents/equality-diversity-framework-2021-2025" TargetMode="External"/><Relationship Id="rId34" Type="http://schemas.openxmlformats.org/officeDocument/2006/relationships/hyperlink" Target="https://democracy.edinburgh.gov.uk/documents/s27898/7.4%20Promoting%20Equality%20Full%20Committee.pdf" TargetMode="External"/><Relationship Id="rId42" Type="http://schemas.openxmlformats.org/officeDocument/2006/relationships/hyperlink" Target="https://michaelfullan.ca/books/new-meaning-educational-change/" TargetMode="External"/><Relationship Id="rId47" Type="http://schemas.openxmlformats.org/officeDocument/2006/relationships/hyperlink" Target="https://democracy.edinburgh.gov.uk/documents/s53749/7.8%20Teams%20Around%20the%20Learning%20Communities.pdf" TargetMode="External"/><Relationship Id="rId50" Type="http://schemas.openxmlformats.org/officeDocument/2006/relationships/hyperlink" Target="https://democracy.edinburgh.gov.uk/documents/s53749/7.8%20Teams%20Around%20the%20Learning%20Communities.pdf" TargetMode="External"/><Relationship Id="rId55" Type="http://schemas.openxmlformats.org/officeDocument/2006/relationships/hyperlink" Target="https://democracy.edinburgh.gov.uk/documents/s68701/Item%207.7%20-%20Teams%20Around%20the%20Learning%20Community.pdf"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dinburgh.gov.uk/documents/equality-diversity-framework-2021-2025" TargetMode="External"/><Relationship Id="rId29" Type="http://schemas.openxmlformats.org/officeDocument/2006/relationships/hyperlink" Target="https://democracy.edinburgh.gov.uk/documents/s55990/Item%207.4%20-%20Equality%20and%20Diversity%20Framework%202021-2025%20V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irbydesign.com/protected-characteristics-poverty/" TargetMode="External"/><Relationship Id="rId24" Type="http://schemas.openxmlformats.org/officeDocument/2006/relationships/hyperlink" Target="https://democracy.edinburgh.gov.uk/documents/s55990/Item%207.4%20-%20Equality%20and%20Diversity%20Framework%202021-2025%20V2.pdf" TargetMode="External"/><Relationship Id="rId32" Type="http://schemas.openxmlformats.org/officeDocument/2006/relationships/hyperlink" Target="https://democracy.edinburgh.gov.uk/documents/s27898/7.4%20Promoting%20Equality%20Full%20Committee.pdf" TargetMode="External"/><Relationship Id="rId37" Type="http://schemas.openxmlformats.org/officeDocument/2006/relationships/hyperlink" Target="https://salvesen-research.ed.ac.uk/leans" TargetMode="External"/><Relationship Id="rId40" Type="http://schemas.openxmlformats.org/officeDocument/2006/relationships/hyperlink" Target="https://michaelfullan.ca/books/new" TargetMode="External"/><Relationship Id="rId45" Type="http://schemas.openxmlformats.org/officeDocument/2006/relationships/hyperlink" Target="https://michaelfullan.ca/books/new-meaning-educational-change/" TargetMode="External"/><Relationship Id="rId53" Type="http://schemas.openxmlformats.org/officeDocument/2006/relationships/hyperlink" Target="https://democracy.edinburgh.gov.uk/documents/s68701/Item%207.7%20-%20Teams%20Around%20the%20Learning%20Community.pdf" TargetMode="External"/><Relationship Id="rId58" Type="http://schemas.openxmlformats.org/officeDocument/2006/relationships/hyperlink" Target="https://www.gov.scot/policies/environmental-assessment/strategic-environmental-assessment-sea/" TargetMode="External"/><Relationship Id="rId66"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eis.org.uk/Content/Edinburgh/images/TTcasestudiesfeb2023.pdf" TargetMode="External"/><Relationship Id="rId23" Type="http://schemas.openxmlformats.org/officeDocument/2006/relationships/hyperlink" Target="https://democracy.edinburgh.gov.uk/documents/s55990/Item%207.4%20-%20Equality%20and%20Diversity%20Framework%202021-2025%20V2.pdf" TargetMode="External"/><Relationship Id="rId28" Type="http://schemas.openxmlformats.org/officeDocument/2006/relationships/hyperlink" Target="https://democracy.edinburgh.gov.uk/documents/s55990/Item%207.4%20-%20Equality%20and%20Diversity%20Framework%202021-2025%20V2.pdf" TargetMode="External"/><Relationship Id="rId36" Type="http://schemas.openxmlformats.org/officeDocument/2006/relationships/hyperlink" Target="https://salvesen" TargetMode="External"/><Relationship Id="rId49" Type="http://schemas.openxmlformats.org/officeDocument/2006/relationships/hyperlink" Target="https://democracy.edinburgh.gov.uk/documents/s53749/7.8%20Teams%20Around%20the%20Learning%20Communities.pdf" TargetMode="External"/><Relationship Id="rId57" Type="http://schemas.openxmlformats.org/officeDocument/2006/relationships/hyperlink" Target="https://www.eis.org.uk/Content/Edinburgh/images/TTcasestudiesfeb2023.pdf" TargetMode="External"/><Relationship Id="rId61" Type="http://schemas.openxmlformats.org/officeDocument/2006/relationships/hyperlink" Target="mailto:sarah.bryson@edinburgh.gov.uk" TargetMode="External"/><Relationship Id="rId10" Type="http://schemas.openxmlformats.org/officeDocument/2006/relationships/chart" Target="charts/chart1.xml"/><Relationship Id="rId19" Type="http://schemas.openxmlformats.org/officeDocument/2006/relationships/hyperlink" Target="https://www.edinburgh.gov.uk/documents/equality-diversity-framework-2021-2025" TargetMode="External"/><Relationship Id="rId31" Type="http://schemas.openxmlformats.org/officeDocument/2006/relationships/hyperlink" Target="https://democracy.edinburgh.gov.uk/documents/s55990/Item%207.4%20-%20Equality%20and%20Diversity%20Framework%202021-2025%20V2.pdf" TargetMode="External"/><Relationship Id="rId44" Type="http://schemas.openxmlformats.org/officeDocument/2006/relationships/hyperlink" Target="https://michaelfullan.ca/books/new-meaning-educational-change/" TargetMode="External"/><Relationship Id="rId52" Type="http://schemas.openxmlformats.org/officeDocument/2006/relationships/hyperlink" Target="https://democracy.edinburgh.gov.uk/documents/s68701/Item%207.7%20-%20Teams%20Around%20the%20Learning%20Community.pdf" TargetMode="External"/><Relationship Id="rId60" Type="http://schemas.openxmlformats.org/officeDocument/2006/relationships/hyperlink" Target="http://www.edinburgh.gov.uk/impactassessments"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s.org.uk/Content/Edinburgh/images/TTcasestudiesfeb2023.pdf" TargetMode="External"/><Relationship Id="rId22" Type="http://schemas.openxmlformats.org/officeDocument/2006/relationships/hyperlink" Target="https://democracy.edinburgh.gov.uk/documents/s55990/Item%207.4%20-%20Equality%20and%20Diversity%20Framework%202021-2025%20V2.pdf" TargetMode="External"/><Relationship Id="rId27" Type="http://schemas.openxmlformats.org/officeDocument/2006/relationships/hyperlink" Target="https://democracy.edinburgh.gov.uk/documents/s55990/Item%207.4%20-%20Equality%20and%20Diversity%20Framework%202021-2025%20V2.pdf" TargetMode="External"/><Relationship Id="rId30" Type="http://schemas.openxmlformats.org/officeDocument/2006/relationships/hyperlink" Target="https://democracy.edinburgh.gov.uk/documents/s55990/Item%207.4%20-%20Equality%20and%20Diversity%20Framework%202021-2025%20V2.pdf" TargetMode="External"/><Relationship Id="rId35" Type="http://schemas.openxmlformats.org/officeDocument/2006/relationships/hyperlink" Target="https://democracy.edinburgh.gov.uk/documents/s27898/7.4%20Promoting%20Equality%20Full%20Committee.pdf" TargetMode="External"/><Relationship Id="rId43" Type="http://schemas.openxmlformats.org/officeDocument/2006/relationships/hyperlink" Target="https://michaelfullan.ca/books/new-meaning-educational-change/" TargetMode="External"/><Relationship Id="rId48" Type="http://schemas.openxmlformats.org/officeDocument/2006/relationships/hyperlink" Target="https://democracy.edinburgh.gov.uk/documents/s53749/7.8%20Teams%20Around%20the%20Learning%20Communities.pdf" TargetMode="External"/><Relationship Id="rId56" Type="http://schemas.openxmlformats.org/officeDocument/2006/relationships/hyperlink" Target="https://democracy.edinburgh.gov.uk/documents/s68701/Item%207.7%20-%20Teams%20Around%20the%20Learning%20Community.pdf"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emocracy.edinburgh.gov.uk/documents/s68701/Item%207.7%20-%20Teams%20Around%20the%20Learning%20Community.pdf" TargetMode="External"/><Relationship Id="rId3" Type="http://schemas.openxmlformats.org/officeDocument/2006/relationships/customXml" Target="../customXml/item3.xml"/><Relationship Id="rId12" Type="http://schemas.openxmlformats.org/officeDocument/2006/relationships/hyperlink" Target="https://www.gov.scot/publications/fairer-scotland-duty-assessment-scottish-attainment-challenge-2022-2023-2025-2026/" TargetMode="External"/><Relationship Id="rId17" Type="http://schemas.openxmlformats.org/officeDocument/2006/relationships/hyperlink" Target="https://www.edinburgh.gov.uk/documents/equality-diversity-framework-2021-2025" TargetMode="External"/><Relationship Id="rId25" Type="http://schemas.openxmlformats.org/officeDocument/2006/relationships/hyperlink" Target="https://democracy.edinburgh.gov.uk/documents/s55990/Item%207.4%20-%20Equality%20and%20Diversity%20Framework%202021-2025%20V2.pdf" TargetMode="External"/><Relationship Id="rId33" Type="http://schemas.openxmlformats.org/officeDocument/2006/relationships/hyperlink" Target="https://democracy.edinburgh.gov.uk/documents/s27898/7.4%20Promoting%20Equality%20Full%20Committee.pdf" TargetMode="External"/><Relationship Id="rId38" Type="http://schemas.openxmlformats.org/officeDocument/2006/relationships/hyperlink" Target="https://salvesen-research.ed.ac.uk/leans" TargetMode="External"/><Relationship Id="rId46" Type="http://schemas.openxmlformats.org/officeDocument/2006/relationships/hyperlink" Target="https://michaelfullan.ca/books/new-meaning-educational-change/" TargetMode="External"/><Relationship Id="rId59" Type="http://schemas.openxmlformats.org/officeDocument/2006/relationships/hyperlink" Target="mailto:integratedimpactassessments@edinburgh.gov.uk" TargetMode="External"/><Relationship Id="rId67" Type="http://schemas.openxmlformats.org/officeDocument/2006/relationships/header" Target="header3.xml"/><Relationship Id="rId20" Type="http://schemas.openxmlformats.org/officeDocument/2006/relationships/hyperlink" Target="https://www.edinburgh.gov.uk/documents/equality-diversity-framework-2021-2025" TargetMode="External"/><Relationship Id="rId41" Type="http://schemas.openxmlformats.org/officeDocument/2006/relationships/hyperlink" Target="https://michaelfullan.ca/books/new-meaning-educational-change/" TargetMode="External"/><Relationship Id="rId54" Type="http://schemas.openxmlformats.org/officeDocument/2006/relationships/hyperlink" Target="https://democracy.edinburgh.gov.uk/documents/s68701/Item%207.7%20-%20Teams%20Around%20the%20Learning%20Community.pdf" TargetMode="External"/><Relationship Id="rId62" Type="http://schemas.openxmlformats.org/officeDocument/2006/relationships/hyperlink" Target="http://www.edinburghhsc.scot/the-ijb/integrated-impact-assessments/"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Transition Teachers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068-4729-9838-664C48B58D5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068-4729-9838-664C48B58D5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068-4729-9838-664C48B58D5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068-4729-9838-664C48B58D5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068-4729-9838-664C48B58D5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068-4729-9838-664C48B58D5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2068-4729-9838-664C48B58D5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2068-4729-9838-664C48B58D5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2068-4729-9838-664C48B58D5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2068-4729-9838-664C48B58D5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2068-4729-9838-664C48B58D5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B-2068-4729-9838-664C48B58D56}"/>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Strongly support</c:v>
                </c:pt>
                <c:pt idx="1">
                  <c:v>Support</c:v>
                </c:pt>
                <c:pt idx="2">
                  <c:v>Oppose</c:v>
                </c:pt>
                <c:pt idx="3">
                  <c:v>Strongly oppose</c:v>
                </c:pt>
                <c:pt idx="4">
                  <c:v>Don't know</c:v>
                </c:pt>
                <c:pt idx="5">
                  <c:v>Not answered</c:v>
                </c:pt>
              </c:strCache>
            </c:strRef>
          </c:cat>
          <c:val>
            <c:numRef>
              <c:f>Sheet1!$B$2:$B$7</c:f>
              <c:numCache>
                <c:formatCode>0%</c:formatCode>
                <c:ptCount val="6"/>
                <c:pt idx="0">
                  <c:v>8.8650306748466259E-2</c:v>
                </c:pt>
                <c:pt idx="1">
                  <c:v>0.23865030674846627</c:v>
                </c:pt>
                <c:pt idx="2">
                  <c:v>0.21257668711656441</c:v>
                </c:pt>
                <c:pt idx="3">
                  <c:v>0.17791411042944785</c:v>
                </c:pt>
                <c:pt idx="4">
                  <c:v>0.251840490797546</c:v>
                </c:pt>
                <c:pt idx="5">
                  <c:v>3.0368098159509204E-2</c:v>
                </c:pt>
              </c:numCache>
            </c:numRef>
          </c:val>
          <c:extLst>
            <c:ext xmlns:c16="http://schemas.microsoft.com/office/drawing/2014/chart" uri="{C3380CC4-5D6E-409C-BE32-E72D297353CC}">
              <c16:uniqueId val="{0000000C-2068-4729-9838-664C48B58D56}"/>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93457CB7D154D9DC6BCF23A256F0E" ma:contentTypeVersion="11" ma:contentTypeDescription="Create a new document." ma:contentTypeScope="" ma:versionID="ecb081110d45a99572fcd1a7f2f40873">
  <xsd:schema xmlns:xsd="http://www.w3.org/2001/XMLSchema" xmlns:xs="http://www.w3.org/2001/XMLSchema" xmlns:p="http://schemas.microsoft.com/office/2006/metadata/properties" xmlns:ns2="e8e01aa1-04a7-4f31-be12-5d325d4a7184" xmlns:ns3="9df1fe21-79b9-4ab5-90c6-4b922f005a01" targetNamespace="http://schemas.microsoft.com/office/2006/metadata/properties" ma:root="true" ma:fieldsID="35eb3ee9a554540ce9914c5973cd46b1" ns2:_="" ns3:_="">
    <xsd:import namespace="e8e01aa1-04a7-4f31-be12-5d325d4a7184"/>
    <xsd:import namespace="9df1fe21-79b9-4ab5-90c6-4b922f005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1aa1-04a7-4f31-be12-5d325d4a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1fe21-79b9-4ab5-90c6-4b922f005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7e99e3-f027-41f1-8dd7-3ec989c3611a}" ma:internalName="TaxCatchAll" ma:showField="CatchAllData" ma:web="9df1fe21-79b9-4ab5-90c6-4b922f005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01aa1-04a7-4f31-be12-5d325d4a7184">
      <Terms xmlns="http://schemas.microsoft.com/office/infopath/2007/PartnerControls"/>
    </lcf76f155ced4ddcb4097134ff3c332f>
    <TaxCatchAll xmlns="9df1fe21-79b9-4ab5-90c6-4b922f005a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84B9D-688B-4A44-8D27-4B6B284C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1aa1-04a7-4f31-be12-5d325d4a7184"/>
    <ds:schemaRef ds:uri="9df1fe21-79b9-4ab5-90c6-4b922f005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C4024-D530-412E-96ED-4F41DF4CD68A}">
  <ds:schemaRefs>
    <ds:schemaRef ds:uri="http://schemas.microsoft.com/office/2006/documentManagement/types"/>
    <ds:schemaRef ds:uri="http://schemas.microsoft.com/office/2006/metadata/properties"/>
    <ds:schemaRef ds:uri="http://purl.org/dc/terms/"/>
    <ds:schemaRef ds:uri="e8e01aa1-04a7-4f31-be12-5d325d4a7184"/>
    <ds:schemaRef ds:uri="http://purl.org/dc/dcmitype/"/>
    <ds:schemaRef ds:uri="http://schemas.openxmlformats.org/package/2006/metadata/core-properties"/>
    <ds:schemaRef ds:uri="http://purl.org/dc/elements/1.1/"/>
    <ds:schemaRef ds:uri="http://schemas.microsoft.com/office/infopath/2007/PartnerControls"/>
    <ds:schemaRef ds:uri="9df1fe21-79b9-4ab5-90c6-4b922f005a01"/>
    <ds:schemaRef ds:uri="http://www.w3.org/XML/1998/namespace"/>
  </ds:schemaRefs>
</ds:datastoreItem>
</file>

<file path=customXml/itemProps3.xml><?xml version="1.0" encoding="utf-8"?>
<ds:datastoreItem xmlns:ds="http://schemas.openxmlformats.org/officeDocument/2006/customXml" ds:itemID="{CB9CB156-CFFF-48C9-A0F5-5E2706031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Integrated impact assessment - summary report</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impact assessment - summary report</dc:title>
  <dc:subject/>
  <dc:creator>Ruth Baxendale</dc:creator>
  <cp:keywords/>
  <dc:description/>
  <cp:lastModifiedBy>Liam Macdonald</cp:lastModifiedBy>
  <cp:revision>8</cp:revision>
  <dcterms:created xsi:type="dcterms:W3CDTF">2025-01-30T17:24:00Z</dcterms:created>
  <dcterms:modified xsi:type="dcterms:W3CDTF">2025-02-04T10:57:00Z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0x01010069893457CB7D154D9DC6BCF23A256F0E</vt:lpwstr>
  </property>
  <property fmtid="{D5CDD505-2E9C-101B-9397-08002B2CF9AE}" pid="3" name="MediaServiceImageTags">
    <vt:lpwstr/>
  </property>
</Properties>
</file>